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55353ECA" w:rsidR="00332753" w:rsidRPr="003C3F5C" w:rsidRDefault="00332753" w:rsidP="0067476D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</w:t>
      </w:r>
      <w:r w:rsidR="00FA2EFA">
        <w:rPr>
          <w:rFonts w:ascii="Times New Roman" w:hAnsi="Times New Roman" w:cs="Times New Roman"/>
        </w:rPr>
        <w:t>2</w:t>
      </w:r>
      <w:r w:rsidR="00807BD8">
        <w:rPr>
          <w:rFonts w:ascii="Times New Roman" w:hAnsi="Times New Roman" w:cs="Times New Roman"/>
        </w:rPr>
        <w:t>bis</w:t>
      </w:r>
      <w:r w:rsidRPr="003C3F5C">
        <w:rPr>
          <w:rFonts w:ascii="Times New Roman" w:hAnsi="Times New Roman" w:cs="Times New Roman"/>
        </w:rPr>
        <w:tab/>
      </w:r>
      <w:r w:rsidR="00970822" w:rsidRPr="00970822">
        <w:rPr>
          <w:rFonts w:ascii="Times New Roman" w:hAnsi="Times New Roman" w:cs="Times New Roman"/>
        </w:rPr>
        <w:t>R1-2507377</w:t>
      </w:r>
    </w:p>
    <w:p w14:paraId="5F350D20" w14:textId="0F770E24" w:rsidR="00B02581" w:rsidRPr="00B02581" w:rsidRDefault="00807BD8" w:rsidP="0067476D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Prague</w:t>
      </w:r>
      <w:r w:rsidR="00B02581" w:rsidRPr="00B02581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Czech Republic</w:t>
      </w:r>
      <w:r w:rsidR="00B02581" w:rsidRPr="00B02581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Oct</w:t>
      </w:r>
      <w:r w:rsidR="00B02581" w:rsidRPr="00B02581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/>
          <w:b/>
        </w:rPr>
        <w:t>13</w:t>
      </w:r>
      <w:r w:rsidR="00B02581" w:rsidRPr="00B02581">
        <w:rPr>
          <w:rFonts w:ascii="Times New Roman" w:hAnsi="Times New Roman" w:cs="Times New Roman" w:hint="eastAsia"/>
          <w:b/>
          <w:vertAlign w:val="superscript"/>
        </w:rPr>
        <w:t>th</w:t>
      </w:r>
      <w:r w:rsidR="00B02581" w:rsidRPr="00B02581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17</w:t>
      </w:r>
      <w:r w:rsidR="00B02581" w:rsidRPr="00B02581">
        <w:rPr>
          <w:rFonts w:ascii="Times New Roman" w:hAnsi="Times New Roman" w:cs="Times New Roman"/>
          <w:b/>
          <w:vertAlign w:val="superscript"/>
        </w:rPr>
        <w:t>th</w:t>
      </w:r>
      <w:r w:rsidR="00B02581" w:rsidRPr="00B02581">
        <w:rPr>
          <w:rFonts w:ascii="Times New Roman" w:hAnsi="Times New Roman" w:cs="Times New Roman"/>
          <w:b/>
        </w:rPr>
        <w:t>, 2025</w:t>
      </w:r>
    </w:p>
    <w:p w14:paraId="6570385E" w14:textId="6AAB205A" w:rsidR="00332753" w:rsidRPr="003C3F5C" w:rsidRDefault="00332753" w:rsidP="0067476D">
      <w:pPr>
        <w:pStyle w:val="3GPPHeader"/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59F73400" w:rsidR="00332753" w:rsidRPr="003C3F5C" w:rsidRDefault="00332753" w:rsidP="0067476D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A526DF">
        <w:rPr>
          <w:rFonts w:ascii="Times New Roman" w:hAnsi="Times New Roman" w:cs="Times New Roman"/>
          <w:sz w:val="22"/>
        </w:rPr>
        <w:t>11.6</w:t>
      </w:r>
    </w:p>
    <w:p w14:paraId="3E059740" w14:textId="77777777" w:rsidR="00332753" w:rsidRPr="003C3F5C" w:rsidRDefault="00332753" w:rsidP="0067476D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04D6E1B9" w14:textId="74A0ED60" w:rsidR="00B14D99" w:rsidRPr="00B14D99" w:rsidRDefault="00332753" w:rsidP="0067476D">
      <w:pPr>
        <w:pStyle w:val="3GPPHeader"/>
        <w:spacing w:after="60"/>
        <w:rPr>
          <w:rFonts w:ascii="Times New Roman" w:hAnsi="Times New Roman" w:cs="Times New Roman"/>
          <w:b w:val="0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9C59C7">
        <w:rPr>
          <w:rFonts w:ascii="Times New Roman" w:hAnsi="Times New Roman" w:cs="Times New Roman"/>
          <w:sz w:val="22"/>
        </w:rPr>
        <w:t xml:space="preserve">Discussion on </w:t>
      </w:r>
      <w:hyperlink w:anchor="_Toc450829439" w:history="1">
        <w:r w:rsidR="00B14D99" w:rsidRPr="00B14D99">
          <w:rPr>
            <w:rFonts w:ascii="Times New Roman" w:hAnsi="Times New Roman" w:cs="Times New Roman" w:hint="eastAsia"/>
            <w:bCs/>
            <w:sz w:val="22"/>
          </w:rPr>
          <w:t>AI/ML</w:t>
        </w:r>
      </w:hyperlink>
      <w:r w:rsidR="00B14D99" w:rsidRPr="00B14D99">
        <w:rPr>
          <w:rFonts w:ascii="Times New Roman" w:hAnsi="Times New Roman" w:cs="Times New Roman" w:hint="eastAsia"/>
          <w:bCs/>
          <w:sz w:val="22"/>
        </w:rPr>
        <w:t xml:space="preserve"> in 6GR interface</w:t>
      </w:r>
    </w:p>
    <w:p w14:paraId="6D6D0F0C" w14:textId="2A1519E3" w:rsidR="00427B94" w:rsidRPr="003C3F5C" w:rsidRDefault="00332753" w:rsidP="0067476D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67476D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67476D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3B9A5F97" w14:textId="3C4062B7" w:rsidR="00F87F49" w:rsidRPr="00F87F49" w:rsidRDefault="00442539" w:rsidP="0067476D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Rel. </w:t>
      </w:r>
      <w:r w:rsidR="002E4300">
        <w:rPr>
          <w:rFonts w:ascii="Times New Roman" w:eastAsia="MS Mincho" w:hAnsi="Times New Roman" w:cs="Times New Roman"/>
          <w:sz w:val="20"/>
          <w:szCs w:val="20"/>
        </w:rPr>
        <w:t>20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0F2B92">
        <w:rPr>
          <w:rFonts w:ascii="Times New Roman" w:eastAsia="MS Mincho" w:hAnsi="Times New Roman" w:cs="Times New Roman"/>
          <w:sz w:val="20"/>
          <w:szCs w:val="20"/>
        </w:rPr>
        <w:t xml:space="preserve">a study item on </w:t>
      </w:r>
      <w:r w:rsidR="009E6D80">
        <w:rPr>
          <w:rFonts w:ascii="Times New Roman" w:eastAsia="MS Mincho" w:hAnsi="Times New Roman" w:cs="Times New Roman"/>
          <w:sz w:val="20"/>
          <w:szCs w:val="20"/>
        </w:rPr>
        <w:t xml:space="preserve">6G radio (6GR) has been agreed, where </w:t>
      </w:r>
      <w:r w:rsidR="003B29E6" w:rsidRPr="00F87F49">
        <w:rPr>
          <w:rFonts w:ascii="Times New Roman" w:hAnsi="Times New Roman" w:cs="Times New Roman"/>
          <w:color w:val="000000" w:themeColor="text1"/>
          <w:sz w:val="20"/>
          <w:szCs w:val="20"/>
        </w:rPr>
        <w:t>AI/ML for 6GR and RAN</w:t>
      </w:r>
      <w:r w:rsidR="003B29E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E6D80">
        <w:rPr>
          <w:rFonts w:ascii="Times New Roman" w:eastAsia="MS Mincho" w:hAnsi="Times New Roman" w:cs="Times New Roman"/>
          <w:sz w:val="20"/>
          <w:szCs w:val="20"/>
        </w:rPr>
        <w:t xml:space="preserve">is one of the objectives as shown in the following </w:t>
      </w:r>
      <w:r w:rsidR="00F87F49" w:rsidRPr="00F87F49">
        <w:rPr>
          <w:rFonts w:ascii="Times New Roman" w:hAnsi="Times New Roman" w:cs="Times New Roman"/>
          <w:sz w:val="20"/>
          <w:szCs w:val="20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87F49" w:rsidRPr="00F87F49" w14:paraId="21869001" w14:textId="77777777">
        <w:tc>
          <w:tcPr>
            <w:tcW w:w="10250" w:type="dxa"/>
          </w:tcPr>
          <w:p w14:paraId="2C5208A3" w14:textId="77777777" w:rsidR="00F87F49" w:rsidRPr="00F87F49" w:rsidRDefault="00F87F49" w:rsidP="0067476D">
            <w:p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AI/ML for 6GR and Radio Access Network, leveraging 5G AI/ML framework, as appropriate [See TR38.843] [RAN1, RAN2, RAN3, RAN4]</w:t>
            </w:r>
          </w:p>
          <w:p w14:paraId="62221474" w14:textId="77777777" w:rsidR="00F87F49" w:rsidRPr="00F87F49" w:rsidRDefault="00F87F49" w:rsidP="0067476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2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Identify Use Case(s) of interest (either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existing or new) with compelling trade-off between e.g., performance, complexity, etc… 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Coordinated discussion needs to be ensured with related design areas, where needed (e.g., MIMO, Mobility, etc…)</w:t>
            </w:r>
          </w:p>
          <w:p w14:paraId="50778BAB" w14:textId="77777777" w:rsidR="00F87F49" w:rsidRPr="00F87F49" w:rsidRDefault="00F87F49" w:rsidP="0067476D">
            <w:pPr>
              <w:spacing w:after="60"/>
              <w:ind w:left="360" w:firstLine="7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NOTE: lead WG depends on the use case.</w:t>
            </w:r>
          </w:p>
          <w:p w14:paraId="1535FDAF" w14:textId="77777777" w:rsidR="00F87F49" w:rsidRPr="00F87F49" w:rsidRDefault="00F87F49" w:rsidP="0067476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AI/ML framework: Extensible AI/ML enablers based on the identified Use Case(s), including</w:t>
            </w:r>
          </w:p>
          <w:p w14:paraId="5351DEE4" w14:textId="77777777" w:rsidR="00F87F49" w:rsidRPr="00F87F49" w:rsidRDefault="00F87F49" w:rsidP="0067476D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60"/>
              <w:ind w:left="1625" w:hanging="185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LCM procedures</w:t>
            </w:r>
            <w:r w:rsidRPr="00F87F49" w:rsidDel="001354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[RAN2, RAN1, RAN3, RAN4]</w:t>
            </w:r>
          </w:p>
          <w:p w14:paraId="06E0B323" w14:textId="77777777" w:rsidR="00F87F49" w:rsidRPr="00F87F49" w:rsidRDefault="00F87F49" w:rsidP="0067476D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60"/>
              <w:ind w:left="1625" w:hanging="185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collection and data management, in coordination with SA WGs [RAN2, RAN3, RAN1]</w:t>
            </w:r>
          </w:p>
          <w:p w14:paraId="7545052D" w14:textId="77777777" w:rsidR="00F87F49" w:rsidRPr="00F87F49" w:rsidRDefault="00F87F49" w:rsidP="0067476D">
            <w:pPr>
              <w:spacing w:after="60"/>
              <w:ind w:left="1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Note: NW for AI is assumed to be covered by new services</w:t>
            </w:r>
          </w:p>
          <w:p w14:paraId="73E489C7" w14:textId="77777777" w:rsidR="00F87F49" w:rsidRPr="00F87F49" w:rsidRDefault="00F87F49" w:rsidP="0067476D">
            <w:pPr>
              <w:spacing w:after="60"/>
              <w:ind w:left="1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6GR and RAN design shall ensure that the 6G System can also operate without AI/ML</w:t>
            </w:r>
          </w:p>
        </w:tc>
      </w:tr>
    </w:tbl>
    <w:p w14:paraId="001AC274" w14:textId="77777777" w:rsidR="00E0117F" w:rsidRDefault="00E0117F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59CC564" w14:textId="73D2FC02" w:rsidR="00F87F49" w:rsidRPr="00F87F49" w:rsidRDefault="00F87F49" w:rsidP="0067476D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F87F49">
        <w:rPr>
          <w:rFonts w:ascii="Times New Roman" w:hAnsi="Times New Roman" w:cs="Times New Roman"/>
          <w:sz w:val="20"/>
          <w:szCs w:val="20"/>
        </w:rPr>
        <w:t xml:space="preserve">In the following, </w:t>
      </w:r>
      <w:r w:rsidR="00660554">
        <w:rPr>
          <w:rFonts w:ascii="Times New Roman" w:hAnsi="Times New Roman" w:cs="Times New Roman"/>
          <w:sz w:val="20"/>
          <w:szCs w:val="20"/>
        </w:rPr>
        <w:t>we</w:t>
      </w:r>
      <w:r w:rsidRPr="00F87F49">
        <w:rPr>
          <w:rFonts w:ascii="Times New Roman" w:hAnsi="Times New Roman" w:cs="Times New Roman"/>
          <w:sz w:val="20"/>
          <w:szCs w:val="20"/>
        </w:rPr>
        <w:t xml:space="preserve"> would like to discuss </w:t>
      </w:r>
      <w:r w:rsidR="00C42C15">
        <w:rPr>
          <w:rFonts w:ascii="Times New Roman" w:hAnsi="Times New Roman" w:cs="Times New Roman"/>
          <w:sz w:val="20"/>
          <w:szCs w:val="20"/>
        </w:rPr>
        <w:t>possible</w:t>
      </w:r>
      <w:r w:rsidRPr="00F87F49">
        <w:rPr>
          <w:rFonts w:ascii="Times New Roman" w:hAnsi="Times New Roman" w:cs="Times New Roman"/>
          <w:sz w:val="20"/>
          <w:szCs w:val="20"/>
        </w:rPr>
        <w:t xml:space="preserve"> use cases in general</w:t>
      </w:r>
      <w:r w:rsidR="00A47297">
        <w:rPr>
          <w:rFonts w:ascii="Times New Roman" w:hAnsi="Times New Roman" w:cs="Times New Roman"/>
          <w:sz w:val="20"/>
          <w:szCs w:val="20"/>
        </w:rPr>
        <w:t xml:space="preserve"> based on the following guidance </w:t>
      </w:r>
      <w:r w:rsidR="00825801">
        <w:rPr>
          <w:rFonts w:ascii="Times New Roman" w:hAnsi="Times New Roman" w:cs="Times New Roman"/>
          <w:sz w:val="20"/>
          <w:szCs w:val="20"/>
        </w:rPr>
        <w:t xml:space="preserve">that was reached in </w:t>
      </w:r>
      <w:r w:rsidR="00825801">
        <w:rPr>
          <w:rFonts w:ascii="Times New Roman" w:eastAsia="MS Mincho" w:hAnsi="Times New Roman" w:cs="Times New Roman"/>
          <w:sz w:val="20"/>
          <w:szCs w:val="20"/>
        </w:rPr>
        <w:t>RAN1#122</w:t>
      </w:r>
      <w:r w:rsidR="00825801" w:rsidRPr="00F5788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25801">
        <w:rPr>
          <w:rFonts w:ascii="Times New Roman" w:eastAsia="MS Mincho" w:hAnsi="Times New Roman" w:cs="Times New Roman"/>
          <w:sz w:val="20"/>
          <w:szCs w:val="20"/>
        </w:rPr>
        <w:t>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25801" w:rsidRPr="00F96CCB" w14:paraId="1DB1FC42" w14:textId="77777777" w:rsidTr="00E86B6E">
        <w:tc>
          <w:tcPr>
            <w:tcW w:w="9913" w:type="dxa"/>
          </w:tcPr>
          <w:p w14:paraId="7A99EF53" w14:textId="77777777" w:rsidR="00825801" w:rsidRPr="00F96CCB" w:rsidRDefault="00825801" w:rsidP="0067476D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7E7F363D" w14:textId="77777777" w:rsidR="00825801" w:rsidRPr="00F96CCB" w:rsidRDefault="00825801" w:rsidP="0067476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</w:rPr>
              <w:t>For 6GR AI/ML use cases identification</w:t>
            </w: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/categorization</w:t>
            </w:r>
            <w:r w:rsidRPr="00F96CCB">
              <w:rPr>
                <w:rFonts w:ascii="Times New Roman" w:hAnsi="Times New Roman" w:cs="Times New Roman"/>
                <w:sz w:val="20"/>
                <w:szCs w:val="20"/>
              </w:rPr>
              <w:t xml:space="preserve">, for each (sub-)use case proposed, proponent companies are encouraged to study and report the following: </w:t>
            </w:r>
          </w:p>
          <w:p w14:paraId="7150C25C" w14:textId="77777777" w:rsidR="00825801" w:rsidRPr="00F96CCB" w:rsidRDefault="00825801" w:rsidP="0067476D">
            <w:pPr>
              <w:numPr>
                <w:ilvl w:val="0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Definition of each (sub-)use case, including</w:t>
            </w: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at least </w:t>
            </w:r>
            <w:r w:rsidRPr="00F96CCB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</w:rPr>
              <w:t>AI/ML model input/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output</w:t>
            </w:r>
          </w:p>
          <w:p w14:paraId="423D3B88" w14:textId="77777777" w:rsidR="00825801" w:rsidRPr="00F96CCB" w:rsidRDefault="00825801" w:rsidP="0067476D">
            <w:pPr>
              <w:numPr>
                <w:ilvl w:val="0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  <w:t xml:space="preserve">The 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evaluation assumption, methodology, KPIs</w:t>
            </w:r>
            <w:r w:rsidRPr="00F96CCB"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  <w:t xml:space="preserve">, benchmark, and 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preliminary simulation results</w:t>
            </w:r>
          </w:p>
          <w:p w14:paraId="4221B0D7" w14:textId="77777777" w:rsidR="00825801" w:rsidRPr="00F96CCB" w:rsidRDefault="00825801" w:rsidP="0067476D">
            <w:pPr>
              <w:numPr>
                <w:ilvl w:val="0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Assumption on training types, e.g.,</w:t>
            </w:r>
          </w:p>
          <w:p w14:paraId="2189F92E" w14:textId="77777777" w:rsidR="00825801" w:rsidRPr="00F96CCB" w:rsidRDefault="00825801" w:rsidP="0067476D">
            <w:pPr>
              <w:numPr>
                <w:ilvl w:val="1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offline training, online training/finetuning</w:t>
            </w:r>
          </w:p>
          <w:p w14:paraId="452921B8" w14:textId="77777777" w:rsidR="00825801" w:rsidRPr="00F96CCB" w:rsidRDefault="00825801" w:rsidP="0067476D">
            <w:pPr>
              <w:numPr>
                <w:ilvl w:val="1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Label construction (if applicable), including whether/how to obtain label data for model training</w:t>
            </w:r>
          </w:p>
          <w:p w14:paraId="55FF58AC" w14:textId="77777777" w:rsidR="00825801" w:rsidRPr="00F96CCB" w:rsidRDefault="00825801" w:rsidP="0067476D">
            <w:pPr>
              <w:numPr>
                <w:ilvl w:val="0"/>
                <w:numId w:val="43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Assumption on model location</w:t>
            </w: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for inference, e.g., 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UE-sided model, NW-sided model, and two-sided model</w:t>
            </w:r>
          </w:p>
          <w:p w14:paraId="3FF9AD9A" w14:textId="77777777" w:rsidR="00825801" w:rsidRPr="00F96CCB" w:rsidRDefault="00825801" w:rsidP="0067476D">
            <w:pPr>
              <w:numPr>
                <w:ilvl w:val="0"/>
                <w:numId w:val="42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Collaboration</w:t>
            </w: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/interaction 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between UE and NW, e.g., </w:t>
            </w:r>
          </w:p>
          <w:p w14:paraId="6885D518" w14:textId="77777777" w:rsidR="00825801" w:rsidRPr="00F96CCB" w:rsidRDefault="00825801" w:rsidP="0067476D">
            <w:pPr>
              <w:numPr>
                <w:ilvl w:val="1"/>
                <w:numId w:val="42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 collaboration</w:t>
            </w: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/interaction</w:t>
            </w:r>
          </w:p>
          <w:p w14:paraId="714CE5FD" w14:textId="77777777" w:rsidR="00825801" w:rsidRPr="00F96CCB" w:rsidRDefault="00825801" w:rsidP="0067476D">
            <w:pPr>
              <w:numPr>
                <w:ilvl w:val="1"/>
                <w:numId w:val="42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UE/Network collaboration targeting at separate or joint ML operation</w:t>
            </w:r>
          </w:p>
          <w:p w14:paraId="2E2006CF" w14:textId="77777777" w:rsidR="00825801" w:rsidRPr="00F96CCB" w:rsidRDefault="00825801" w:rsidP="0067476D">
            <w:pPr>
              <w:numPr>
                <w:ilvl w:val="0"/>
                <w:numId w:val="42"/>
              </w:numPr>
              <w:spacing w:after="60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</w:pPr>
            <w:r w:rsidRPr="00F96CC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High level p</w:t>
            </w:r>
            <w:r w:rsidRPr="00F96CC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otential specification impact</w:t>
            </w:r>
          </w:p>
        </w:tc>
      </w:tr>
    </w:tbl>
    <w:p w14:paraId="1C0F6B98" w14:textId="77777777" w:rsidR="00825801" w:rsidRPr="003C3F5C" w:rsidRDefault="00825801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Default="00A572D6" w:rsidP="0067476D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38B1F674" w:rsidR="0036335A" w:rsidRDefault="002D1228" w:rsidP="0067476D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1228">
        <w:rPr>
          <w:rFonts w:ascii="Times New Roman" w:hAnsi="Times New Roman" w:cs="Times New Roman"/>
          <w:b/>
          <w:bCs/>
          <w:sz w:val="28"/>
          <w:szCs w:val="28"/>
        </w:rPr>
        <w:t>Extended 5G-A</w:t>
      </w:r>
      <w:r>
        <w:rPr>
          <w:rFonts w:ascii="Times New Roman" w:hAnsi="Times New Roman" w:cs="Times New Roman"/>
          <w:b/>
          <w:bCs/>
          <w:sz w:val="28"/>
          <w:szCs w:val="28"/>
        </w:rPr>
        <w:t>dvanced</w:t>
      </w:r>
      <w:r w:rsidRPr="002D1228">
        <w:rPr>
          <w:rFonts w:ascii="Times New Roman" w:hAnsi="Times New Roman" w:cs="Times New Roman"/>
          <w:b/>
          <w:bCs/>
          <w:sz w:val="28"/>
          <w:szCs w:val="28"/>
        </w:rPr>
        <w:t xml:space="preserve"> use cases</w:t>
      </w:r>
    </w:p>
    <w:p w14:paraId="062BD7B3" w14:textId="68166FAD" w:rsidR="00652F55" w:rsidRDefault="007807FA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In Rel.</w:t>
      </w:r>
      <w:r w:rsidR="00030A3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19</w:t>
      </w:r>
      <w:r w:rsidR="00DC49A6">
        <w:rPr>
          <w:rFonts w:ascii="Times New Roman" w:eastAsia="MS Mincho" w:hAnsi="Times New Roman" w:cs="Times New Roman"/>
          <w:sz w:val="20"/>
          <w:szCs w:val="20"/>
        </w:rPr>
        <w:t>,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5G-Advanced </w:t>
      </w:r>
      <w:r w:rsidR="004545B1">
        <w:rPr>
          <w:rFonts w:ascii="Times New Roman" w:eastAsia="MS Mincho" w:hAnsi="Times New Roman" w:cs="Times New Roman"/>
          <w:sz w:val="20"/>
          <w:szCs w:val="20"/>
        </w:rPr>
        <w:t xml:space="preserve">(5G-A) </w:t>
      </w:r>
      <w:r w:rsidR="005E3073">
        <w:rPr>
          <w:rFonts w:ascii="Times New Roman" w:eastAsia="MS Mincho" w:hAnsi="Times New Roman" w:cs="Times New Roman"/>
          <w:sz w:val="20"/>
          <w:szCs w:val="20"/>
        </w:rPr>
        <w:t xml:space="preserve">AI/ML </w:t>
      </w:r>
      <w:r w:rsidR="00C21DB4" w:rsidRPr="00C21DB4">
        <w:rPr>
          <w:rFonts w:ascii="Times New Roman" w:eastAsia="MS Mincho" w:hAnsi="Times New Roman" w:cs="Times New Roman"/>
          <w:sz w:val="20"/>
          <w:szCs w:val="20"/>
        </w:rPr>
        <w:t>focuses on 3 main uses case, including CSI feedback enhancement, beam management (BM), and positioning accuracy enhancements</w:t>
      </w:r>
      <w:r w:rsidR="00DC49A6">
        <w:rPr>
          <w:rFonts w:ascii="Times New Roman" w:eastAsia="MS Mincho" w:hAnsi="Times New Roman" w:cs="Times New Roman"/>
          <w:sz w:val="20"/>
          <w:szCs w:val="20"/>
        </w:rPr>
        <w:t>.</w:t>
      </w:r>
      <w:r w:rsidR="008465EF">
        <w:rPr>
          <w:rFonts w:ascii="Times New Roman" w:eastAsia="MS Mincho" w:hAnsi="Times New Roman" w:cs="Times New Roman"/>
          <w:sz w:val="20"/>
          <w:szCs w:val="20"/>
        </w:rPr>
        <w:t xml:space="preserve"> To leverage 5G-Advanced AI/ML framework, it is reasonable to </w:t>
      </w:r>
      <w:r w:rsidR="00C40924">
        <w:rPr>
          <w:rFonts w:ascii="Times New Roman" w:eastAsia="MS Mincho" w:hAnsi="Times New Roman" w:cs="Times New Roman"/>
          <w:sz w:val="20"/>
          <w:szCs w:val="20"/>
        </w:rPr>
        <w:t xml:space="preserve">consider </w:t>
      </w:r>
      <w:r w:rsidR="00AD029B">
        <w:rPr>
          <w:rFonts w:ascii="Times New Roman" w:eastAsia="MS Mincho" w:hAnsi="Times New Roman" w:cs="Times New Roman"/>
          <w:sz w:val="20"/>
          <w:szCs w:val="20"/>
        </w:rPr>
        <w:t>extending</w:t>
      </w:r>
      <w:r w:rsidR="00C40924">
        <w:rPr>
          <w:rFonts w:ascii="Times New Roman" w:eastAsia="MS Mincho" w:hAnsi="Times New Roman" w:cs="Times New Roman"/>
          <w:sz w:val="20"/>
          <w:szCs w:val="20"/>
        </w:rPr>
        <w:t xml:space="preserve"> 5G-Advanced use cases for </w:t>
      </w:r>
      <w:r w:rsidR="00842323">
        <w:rPr>
          <w:rFonts w:ascii="Times New Roman" w:eastAsia="MS Mincho" w:hAnsi="Times New Roman" w:cs="Times New Roman"/>
          <w:sz w:val="20"/>
          <w:szCs w:val="20"/>
        </w:rPr>
        <w:t>6G AI/ML. With such moti</w:t>
      </w:r>
      <w:r w:rsidR="00913C8C">
        <w:rPr>
          <w:rFonts w:ascii="Times New Roman" w:eastAsia="MS Mincho" w:hAnsi="Times New Roman" w:cs="Times New Roman"/>
          <w:sz w:val="20"/>
          <w:szCs w:val="20"/>
        </w:rPr>
        <w:t xml:space="preserve">vation, we would like to study </w:t>
      </w:r>
      <w:r w:rsidR="005A7573">
        <w:rPr>
          <w:rFonts w:ascii="Times New Roman" w:eastAsia="MS Mincho" w:hAnsi="Times New Roman" w:cs="Times New Roman"/>
          <w:sz w:val="20"/>
          <w:szCs w:val="20"/>
        </w:rPr>
        <w:t xml:space="preserve">some </w:t>
      </w:r>
      <w:r w:rsidR="007C6074">
        <w:rPr>
          <w:rFonts w:ascii="Times New Roman" w:eastAsia="MS Mincho" w:hAnsi="Times New Roman" w:cs="Times New Roman"/>
          <w:sz w:val="20"/>
          <w:szCs w:val="20"/>
        </w:rPr>
        <w:t>extended use cases</w:t>
      </w:r>
      <w:r w:rsidR="005A7573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048F8">
        <w:rPr>
          <w:rFonts w:ascii="Times New Roman" w:eastAsia="MS Mincho" w:hAnsi="Times New Roman" w:cs="Times New Roman"/>
          <w:sz w:val="20"/>
          <w:szCs w:val="20"/>
        </w:rPr>
        <w:t>in the following.</w:t>
      </w:r>
    </w:p>
    <w:p w14:paraId="25D75BDC" w14:textId="77777777" w:rsidR="005A3863" w:rsidRDefault="005A3863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1B21120B" w14:textId="77777777" w:rsidR="00294655" w:rsidRPr="005A3863" w:rsidRDefault="00294655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3345C68" w14:textId="77777777" w:rsidR="00941A4E" w:rsidRPr="00D113F3" w:rsidRDefault="0063344D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D113F3">
        <w:rPr>
          <w:rFonts w:ascii="Times New Roman" w:hAnsi="Times New Roman" w:cs="Times New Roman"/>
          <w:b/>
          <w:bCs/>
        </w:rPr>
        <w:lastRenderedPageBreak/>
        <w:t>Extended AI/ML-based BM</w:t>
      </w:r>
    </w:p>
    <w:p w14:paraId="2D18F819" w14:textId="105DE8D8" w:rsidR="001760B3" w:rsidRDefault="002267E4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5G-A</w:t>
      </w:r>
      <w:r w:rsidRPr="009D42A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244A5" w:rsidRPr="009D42A7">
        <w:rPr>
          <w:rFonts w:ascii="Times New Roman" w:eastAsia="MS Mincho" w:hAnsi="Times New Roman" w:cs="Times New Roman"/>
          <w:sz w:val="20"/>
          <w:szCs w:val="20"/>
        </w:rPr>
        <w:t>AI/ML-based BM</w:t>
      </w:r>
      <w:r w:rsidR="00E12AC6" w:rsidRPr="009D42A7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B26325" w:rsidRPr="009D42A7">
        <w:rPr>
          <w:rFonts w:ascii="Times New Roman" w:eastAsia="MS Mincho" w:hAnsi="Times New Roman" w:cs="Times New Roman"/>
          <w:sz w:val="20"/>
          <w:szCs w:val="20"/>
        </w:rPr>
        <w:t xml:space="preserve">beam prediction is performed without consideration of </w:t>
      </w:r>
      <w:r w:rsidR="003F5B68" w:rsidRPr="009D42A7">
        <w:rPr>
          <w:rFonts w:ascii="Times New Roman" w:eastAsia="MS Mincho" w:hAnsi="Times New Roman" w:cs="Times New Roman"/>
          <w:sz w:val="20"/>
          <w:szCs w:val="20"/>
        </w:rPr>
        <w:t>location information</w:t>
      </w:r>
      <w:r w:rsidR="0006193C" w:rsidRPr="009D42A7">
        <w:rPr>
          <w:rFonts w:ascii="Times New Roman" w:eastAsia="MS Mincho" w:hAnsi="Times New Roman" w:cs="Times New Roman"/>
          <w:sz w:val="20"/>
          <w:szCs w:val="20"/>
        </w:rPr>
        <w:t xml:space="preserve"> of UE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in Rel. 19</w:t>
      </w:r>
      <w:r w:rsidR="003F5B68" w:rsidRPr="009D42A7">
        <w:rPr>
          <w:rFonts w:ascii="Times New Roman" w:eastAsia="MS Mincho" w:hAnsi="Times New Roman" w:cs="Times New Roman"/>
          <w:sz w:val="20"/>
          <w:szCs w:val="20"/>
        </w:rPr>
        <w:t>.</w:t>
      </w:r>
      <w:r w:rsidR="00941A4E" w:rsidRPr="009D42A7">
        <w:rPr>
          <w:rFonts w:ascii="Times New Roman" w:eastAsia="MS Mincho" w:hAnsi="Times New Roman" w:cs="Times New Roman"/>
          <w:sz w:val="20"/>
          <w:szCs w:val="20"/>
        </w:rPr>
        <w:t xml:space="preserve"> If 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location information of UE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is available based on either 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AI/ML-based positioning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solution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 xml:space="preserve"> or non-AI/ML-based positioning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solution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, it can be used together with AI/ML-based BM to predict the beam</w:t>
      </w:r>
      <w:r w:rsidR="00E46C98" w:rsidRPr="009D42A7">
        <w:rPr>
          <w:rFonts w:ascii="Times New Roman" w:eastAsia="MS Mincho" w:hAnsi="Times New Roman" w:cs="Times New Roman"/>
          <w:sz w:val="20"/>
          <w:szCs w:val="20"/>
        </w:rPr>
        <w:t xml:space="preserve"> to support a UE that is moving</w:t>
      </w:r>
      <w:r w:rsidR="00C53FE5" w:rsidRPr="009D42A7">
        <w:rPr>
          <w:rFonts w:ascii="Times New Roman" w:eastAsia="MS Mincho" w:hAnsi="Times New Roman" w:cs="Times New Roman"/>
          <w:sz w:val="20"/>
          <w:szCs w:val="20"/>
        </w:rPr>
        <w:t>. It can help to improve accuracy</w:t>
      </w:r>
      <w:r w:rsidR="00E46C98" w:rsidRPr="009D42A7">
        <w:rPr>
          <w:rFonts w:ascii="Times New Roman" w:eastAsia="MS Mincho" w:hAnsi="Times New Roman" w:cs="Times New Roman"/>
          <w:sz w:val="20"/>
          <w:szCs w:val="20"/>
        </w:rPr>
        <w:t xml:space="preserve"> and robustness</w:t>
      </w:r>
      <w:r w:rsidR="00C53FE5" w:rsidRPr="009D42A7">
        <w:rPr>
          <w:rFonts w:ascii="Times New Roman" w:eastAsia="MS Mincho" w:hAnsi="Times New Roman" w:cs="Times New Roman"/>
          <w:sz w:val="20"/>
          <w:szCs w:val="20"/>
        </w:rPr>
        <w:t xml:space="preserve"> of beam prediction</w:t>
      </w:r>
      <w:r w:rsidR="00B5457F" w:rsidRPr="009D42A7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339B26A7" w14:textId="791C8940" w:rsidR="003A7BDD" w:rsidRDefault="00F5349E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1760B3">
        <w:rPr>
          <w:rFonts w:ascii="Times New Roman" w:eastAsia="MS Mincho" w:hAnsi="Times New Roman" w:cs="Times New Roman"/>
          <w:sz w:val="20"/>
          <w:szCs w:val="20"/>
        </w:rPr>
        <w:t xml:space="preserve">In addition, </w:t>
      </w:r>
      <w:r w:rsidR="003B6EB5" w:rsidRPr="001760B3">
        <w:rPr>
          <w:rFonts w:ascii="Times New Roman" w:eastAsia="MS Mincho" w:hAnsi="Times New Roman" w:cs="Times New Roman"/>
          <w:sz w:val="20"/>
          <w:szCs w:val="20"/>
        </w:rPr>
        <w:t xml:space="preserve">beam prediction 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in Rel. 19 is only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>applicable to a UE with single-carrier operation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583247">
        <w:rPr>
          <w:rFonts w:ascii="Times New Roman" w:eastAsia="MS Mincho" w:hAnsi="Times New Roman" w:cs="Times New Roman"/>
          <w:sz w:val="20"/>
          <w:szCs w:val="20"/>
        </w:rPr>
        <w:t xml:space="preserve">Since there are many </w:t>
      </w:r>
      <w:r w:rsidR="00583247" w:rsidRPr="001760B3">
        <w:rPr>
          <w:rFonts w:ascii="Times New Roman" w:eastAsia="MS Mincho" w:hAnsi="Times New Roman" w:cs="Times New Roman"/>
          <w:sz w:val="20"/>
          <w:szCs w:val="20"/>
        </w:rPr>
        <w:t>commercial UEs with capable of multi-carrier operation</w:t>
      </w:r>
      <w:r w:rsidR="00583247">
        <w:rPr>
          <w:rFonts w:ascii="Times New Roman" w:eastAsia="MS Mincho" w:hAnsi="Times New Roman" w:cs="Times New Roman"/>
          <w:sz w:val="20"/>
          <w:szCs w:val="20"/>
        </w:rPr>
        <w:t xml:space="preserve"> in the market, i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t is expected that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 xml:space="preserve">beam prediction can be extended to be applicable to </w:t>
      </w:r>
      <w:r w:rsidR="00640174">
        <w:rPr>
          <w:rFonts w:ascii="Times New Roman" w:eastAsia="MS Mincho" w:hAnsi="Times New Roman" w:cs="Times New Roman"/>
          <w:sz w:val="20"/>
          <w:szCs w:val="20"/>
        </w:rPr>
        <w:t xml:space="preserve">these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>UE</w:t>
      </w:r>
      <w:r w:rsidR="00640174">
        <w:rPr>
          <w:rFonts w:ascii="Times New Roman" w:eastAsia="MS Mincho" w:hAnsi="Times New Roman" w:cs="Times New Roman"/>
          <w:sz w:val="20"/>
          <w:szCs w:val="20"/>
        </w:rPr>
        <w:t>s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 xml:space="preserve"> for enhancing connectivity</w:t>
      </w:r>
      <w:r w:rsidR="00477E04" w:rsidRPr="001760B3">
        <w:rPr>
          <w:rFonts w:ascii="Times New Roman" w:eastAsia="MS Mincho" w:hAnsi="Times New Roman" w:cs="Times New Roman"/>
          <w:sz w:val="20"/>
          <w:szCs w:val="20"/>
        </w:rPr>
        <w:t>.</w:t>
      </w:r>
      <w:r w:rsidR="00163B0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6A5228">
        <w:rPr>
          <w:rFonts w:ascii="Times New Roman" w:eastAsia="MS Mincho" w:hAnsi="Times New Roman" w:cs="Times New Roman" w:hint="eastAsia"/>
          <w:sz w:val="20"/>
          <w:szCs w:val="20"/>
        </w:rPr>
        <w:t>Without actual transmission of beams, to predict beam can reduce the resource usage of NW</w:t>
      </w:r>
      <w:r w:rsidR="009223D2">
        <w:rPr>
          <w:rFonts w:ascii="Times New Roman" w:eastAsia="MS Mincho" w:hAnsi="Times New Roman" w:cs="Times New Roman" w:hint="eastAsia"/>
          <w:sz w:val="20"/>
          <w:szCs w:val="20"/>
        </w:rPr>
        <w:t xml:space="preserve"> and power consumption of NW and UE.</w:t>
      </w:r>
      <w:r w:rsidR="00825801" w:rsidRPr="00AF4EF2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22C7B">
        <w:rPr>
          <w:rFonts w:ascii="Times New Roman" w:eastAsia="MS Mincho" w:hAnsi="Times New Roman" w:cs="Times New Roman" w:hint="eastAsia"/>
          <w:sz w:val="20"/>
          <w:szCs w:val="20"/>
        </w:rPr>
        <w:t>The same can be applicable for the proposal to fr</w:t>
      </w:r>
      <w:r w:rsidR="005B050D">
        <w:rPr>
          <w:rFonts w:ascii="Times New Roman" w:eastAsia="MS Mincho" w:hAnsi="Times New Roman" w:cs="Times New Roman"/>
          <w:sz w:val="20"/>
          <w:szCs w:val="20"/>
        </w:rPr>
        <w:t>o</w:t>
      </w:r>
      <w:r w:rsidR="00722C7B">
        <w:rPr>
          <w:rFonts w:ascii="Times New Roman" w:eastAsia="MS Mincho" w:hAnsi="Times New Roman" w:cs="Times New Roman" w:hint="eastAsia"/>
          <w:sz w:val="20"/>
          <w:szCs w:val="20"/>
        </w:rPr>
        <w:t>m one cell</w:t>
      </w:r>
      <w:r w:rsidR="003263C2">
        <w:rPr>
          <w:rFonts w:ascii="Times New Roman" w:eastAsia="MS Mincho" w:hAnsi="Times New Roman" w:cs="Times New Roman" w:hint="eastAsia"/>
          <w:sz w:val="20"/>
          <w:szCs w:val="20"/>
        </w:rPr>
        <w:t xml:space="preserve"> from multiple of carriers</w:t>
      </w:r>
      <w:r w:rsidR="000733EC">
        <w:rPr>
          <w:rFonts w:ascii="Times New Roman" w:eastAsia="MS Mincho" w:hAnsi="Times New Roman" w:cs="Times New Roman" w:hint="eastAsia"/>
          <w:sz w:val="20"/>
          <w:szCs w:val="20"/>
        </w:rPr>
        <w:t xml:space="preserve"> in 6GR.</w:t>
      </w:r>
    </w:p>
    <w:p w14:paraId="5B23F170" w14:textId="028B8EE0" w:rsidR="00736B67" w:rsidRDefault="00FA278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Hence, b</w:t>
      </w:r>
      <w:r w:rsidR="00736B67" w:rsidRPr="00AF4EF2">
        <w:rPr>
          <w:rFonts w:ascii="Times New Roman" w:eastAsia="MS Mincho" w:hAnsi="Times New Roman" w:cs="Times New Roman"/>
          <w:sz w:val="20"/>
          <w:szCs w:val="20"/>
        </w:rPr>
        <w:t>ase</w:t>
      </w:r>
      <w:r w:rsidR="00571FE8">
        <w:rPr>
          <w:rFonts w:ascii="Times New Roman" w:eastAsia="MS Mincho" w:hAnsi="Times New Roman" w:cs="Times New Roman"/>
          <w:sz w:val="20"/>
          <w:szCs w:val="20"/>
        </w:rPr>
        <w:t>d</w:t>
      </w:r>
      <w:r w:rsidR="00736B67" w:rsidRPr="00AF4EF2">
        <w:rPr>
          <w:rFonts w:ascii="Times New Roman" w:eastAsia="MS Mincho" w:hAnsi="Times New Roman" w:cs="Times New Roman"/>
          <w:sz w:val="20"/>
          <w:szCs w:val="20"/>
        </w:rPr>
        <w:t xml:space="preserve"> on </w:t>
      </w:r>
      <w:r w:rsidR="00E0117F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736B67">
        <w:rPr>
          <w:rFonts w:ascii="Times New Roman" w:eastAsia="MS Mincho" w:hAnsi="Times New Roman" w:cs="Times New Roman"/>
          <w:sz w:val="20"/>
          <w:szCs w:val="20"/>
        </w:rPr>
        <w:t>guidance</w:t>
      </w:r>
      <w:r w:rsidR="00E0117F">
        <w:rPr>
          <w:rFonts w:ascii="Times New Roman" w:eastAsia="MS Mincho" w:hAnsi="Times New Roman" w:cs="Times New Roman"/>
          <w:sz w:val="20"/>
          <w:szCs w:val="20"/>
        </w:rPr>
        <w:t xml:space="preserve"> from an agreement made in RAN1#122</w:t>
      </w:r>
      <w:r w:rsidR="00E0117F" w:rsidRPr="00F5788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0117F">
        <w:rPr>
          <w:rFonts w:ascii="Times New Roman" w:eastAsia="MS Mincho" w:hAnsi="Times New Roman" w:cs="Times New Roman"/>
          <w:sz w:val="20"/>
          <w:szCs w:val="20"/>
        </w:rPr>
        <w:t>meeting</w:t>
      </w:r>
      <w:r w:rsidR="00736B67" w:rsidRPr="00AF4EF2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6D3004">
        <w:rPr>
          <w:rFonts w:ascii="Times New Roman" w:eastAsia="MS Mincho" w:hAnsi="Times New Roman" w:cs="Times New Roman" w:hint="eastAsia"/>
          <w:sz w:val="20"/>
          <w:szCs w:val="20"/>
        </w:rPr>
        <w:t>our proposal for this</w:t>
      </w:r>
      <w:r w:rsidR="00F418D5">
        <w:rPr>
          <w:rFonts w:ascii="Times New Roman" w:eastAsia="MS Mincho" w:hAnsi="Times New Roman" w:cs="Times New Roman"/>
          <w:sz w:val="20"/>
          <w:szCs w:val="20"/>
        </w:rPr>
        <w:t xml:space="preserve"> use case #1</w:t>
      </w:r>
      <w:r w:rsidR="009244F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D3004">
        <w:rPr>
          <w:rFonts w:ascii="Times New Roman" w:eastAsia="MS Mincho" w:hAnsi="Times New Roman" w:cs="Times New Roman" w:hint="eastAsia"/>
          <w:sz w:val="20"/>
          <w:szCs w:val="20"/>
        </w:rPr>
        <w:t xml:space="preserve">is </w:t>
      </w:r>
      <w:r w:rsidR="009244F6">
        <w:rPr>
          <w:rFonts w:ascii="Times New Roman" w:eastAsia="MS Mincho" w:hAnsi="Times New Roman" w:cs="Times New Roman"/>
          <w:sz w:val="20"/>
          <w:szCs w:val="20"/>
        </w:rPr>
        <w:t>as follows:</w:t>
      </w:r>
    </w:p>
    <w:p w14:paraId="142D21B6" w14:textId="4D1C0BB0" w:rsidR="003A7BDD" w:rsidRPr="00B85198" w:rsidRDefault="00CF26EE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</w:pP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Use case</w:t>
      </w:r>
      <w:r w:rsidR="00822123"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 #1</w:t>
      </w: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: Beam prediction across </w:t>
      </w:r>
      <w:r w:rsidR="002B3856"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carrier</w:t>
      </w:r>
      <w:r w:rsidR="00722C7B">
        <w:rPr>
          <w:rFonts w:ascii="Times New Roman" w:eastAsia="MS Mincho" w:hAnsi="Times New Roman" w:cs="Times New Roman" w:hint="eastAsia"/>
          <w:iCs/>
          <w:sz w:val="20"/>
          <w:szCs w:val="20"/>
          <w:u w:val="single"/>
        </w:rPr>
        <w:t>s</w:t>
      </w:r>
      <w:r w:rsidR="00B80535"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 </w:t>
      </w:r>
      <w:r w:rsidR="00BB739F"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with or without </w:t>
      </w:r>
      <w:r w:rsidR="006B04B3"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location information</w:t>
      </w:r>
    </w:p>
    <w:p w14:paraId="776030BD" w14:textId="7ECBBBCE" w:rsidR="001202C8" w:rsidRDefault="001202C8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It is to 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predict </w:t>
      </w:r>
      <w:proofErr w:type="gramStart"/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>top-</w:t>
      </w:r>
      <w:r w:rsidRPr="001202C8"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N</w:t>
      </w:r>
      <w:proofErr w:type="gramEnd"/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beams in a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(e.g.,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#1) based on measurement results of </w:t>
      </w:r>
      <w:r w:rsidR="004B1A0C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DL Tx 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beams which are collected in at least another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="00E21B15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(e.g.,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="00E21B15">
        <w:rPr>
          <w:rFonts w:ascii="Times New Roman" w:hAnsi="Times New Roman" w:cs="Times New Roman"/>
          <w:iCs/>
          <w:sz w:val="20"/>
          <w:szCs w:val="20"/>
          <w:lang w:val="en-GB" w:eastAsia="x-none"/>
        </w:rPr>
        <w:t>#2)</w:t>
      </w:r>
    </w:p>
    <w:p w14:paraId="62F796CE" w14:textId="68F0D84D" w:rsidR="002B3856" w:rsidRDefault="004778DF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input: </w:t>
      </w:r>
      <w:r w:rsidR="0031316B">
        <w:rPr>
          <w:rFonts w:ascii="Times New Roman" w:hAnsi="Times New Roman" w:cs="Times New Roman"/>
          <w:iCs/>
          <w:sz w:val="20"/>
          <w:szCs w:val="20"/>
          <w:lang w:eastAsia="x-none"/>
        </w:rPr>
        <w:t>Measurement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31316B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results of </w:t>
      </w:r>
      <w:r w:rsidR="004B1A0C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DL Tx </w:t>
      </w:r>
      <w:r w:rsidR="0031316B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beams in </w:t>
      </w:r>
      <w:r w:rsidR="004B1A0C"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at least another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4889321E" w14:textId="7AA6F595" w:rsidR="0031316B" w:rsidRPr="003A7BDD" w:rsidRDefault="0031316B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output: </w:t>
      </w:r>
      <w:r w:rsidR="00E21B15">
        <w:rPr>
          <w:rFonts w:ascii="Times New Roman" w:hAnsi="Times New Roman" w:cs="Times New Roman"/>
          <w:iCs/>
          <w:sz w:val="20"/>
          <w:szCs w:val="20"/>
          <w:lang w:val="en-GB" w:eastAsia="x-none"/>
        </w:rPr>
        <w:t>P</w:t>
      </w:r>
      <w:r w:rsidR="00E21B15"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>redict</w:t>
      </w:r>
      <w:r w:rsidR="00E21B15">
        <w:rPr>
          <w:rFonts w:ascii="Times New Roman" w:hAnsi="Times New Roman" w:cs="Times New Roman"/>
          <w:iCs/>
          <w:sz w:val="20"/>
          <w:szCs w:val="20"/>
          <w:lang w:val="en-GB" w:eastAsia="x-none"/>
        </w:rPr>
        <w:t>ed</w:t>
      </w:r>
      <w:r w:rsidR="00E21B15"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proofErr w:type="gramStart"/>
      <w:r w:rsidR="00E21B15"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>top-</w:t>
      </w:r>
      <w:r w:rsidR="00E21B15" w:rsidRPr="001202C8"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N</w:t>
      </w:r>
      <w:proofErr w:type="gramEnd"/>
      <w:r w:rsidR="00E21B15"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beams </w:t>
      </w:r>
      <w:r w:rsidR="00B23C0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in </w:t>
      </w:r>
      <w:r w:rsidR="004B1A0C">
        <w:rPr>
          <w:rFonts w:ascii="Times New Roman" w:hAnsi="Times New Roman" w:cs="Times New Roman"/>
          <w:iCs/>
          <w:sz w:val="20"/>
          <w:szCs w:val="20"/>
          <w:lang w:eastAsia="x-none"/>
        </w:rPr>
        <w:t>the</w:t>
      </w:r>
      <w:r w:rsidR="00B23C0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AE5882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</w:p>
    <w:p w14:paraId="55AD6838" w14:textId="72DA82AA" w:rsidR="009244F6" w:rsidRPr="00F96CCB" w:rsidRDefault="009244F6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Assumption on training types </w:t>
      </w:r>
    </w:p>
    <w:p w14:paraId="2E839AF5" w14:textId="1B59D0AF" w:rsidR="009329EF" w:rsidRDefault="000C6197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UE-side model</w:t>
      </w:r>
      <w:r w:rsidR="0079735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training</w:t>
      </w:r>
    </w:p>
    <w:p w14:paraId="7C726C14" w14:textId="1EF17FF9" w:rsidR="00217814" w:rsidRDefault="00AB6D35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>M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odel is trained by the UE</w:t>
      </w:r>
      <w:r w:rsidR="002178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/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UE side based on </w:t>
      </w:r>
      <w:r w:rsidR="00357B28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2178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</w:p>
    <w:p w14:paraId="7B00B3B9" w14:textId="11EDFDBA" w:rsidR="00357B28" w:rsidRDefault="00217814" w:rsidP="0067476D">
      <w:pPr>
        <w:numPr>
          <w:ilvl w:val="3"/>
          <w:numId w:val="45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Each of </w:t>
      </w:r>
      <w:r w:rsidR="00357B2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the one or more associated IDs might be associated with </w:t>
      </w:r>
      <w:r w:rsidR="00A13A67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each of </w:t>
      </w:r>
      <w:r w:rsidR="00FF5149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0B1DEF8B" w14:textId="722B8C3A" w:rsidR="00AC007A" w:rsidRPr="00AC007A" w:rsidRDefault="001B3114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NW maintains same (or similar) NW-side additional conditions across the </w:t>
      </w:r>
      <w:r w:rsidR="00FF5149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s based on</w:t>
      </w:r>
      <w:r w:rsidR="00AC007A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the </w:t>
      </w:r>
      <w:r w:rsidR="00AC007A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AC007A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  <w:r w:rsidR="00AC007A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764503FC" w14:textId="71D73C9A" w:rsidR="00BE0680" w:rsidRDefault="00BE0680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NW-side model</w:t>
      </w:r>
      <w:r w:rsidR="00797357" w:rsidRPr="0079735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797357">
        <w:rPr>
          <w:rFonts w:ascii="Times New Roman" w:hAnsi="Times New Roman" w:cs="Times New Roman"/>
          <w:iCs/>
          <w:sz w:val="20"/>
          <w:szCs w:val="20"/>
          <w:lang w:eastAsia="x-none"/>
        </w:rPr>
        <w:t>training</w:t>
      </w:r>
    </w:p>
    <w:p w14:paraId="7D87A3A4" w14:textId="1218A096" w:rsidR="006E458D" w:rsidRDefault="00AB6D35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>M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odel is trained by </w:t>
      </w:r>
      <w:r w:rsidR="006E458D">
        <w:rPr>
          <w:rFonts w:ascii="Times New Roman" w:hAnsi="Times New Roman" w:cs="Times New Roman"/>
          <w:iCs/>
          <w:sz w:val="20"/>
          <w:szCs w:val="20"/>
          <w:lang w:val="en-GB" w:eastAsia="x-none"/>
        </w:rPr>
        <w:t>NW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based on </w:t>
      </w:r>
      <w:r w:rsidR="006E458D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6E458D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</w:p>
    <w:p w14:paraId="51DD0AC1" w14:textId="0BAF8E1A" w:rsidR="006E458D" w:rsidRDefault="006E458D" w:rsidP="0067476D">
      <w:pPr>
        <w:numPr>
          <w:ilvl w:val="3"/>
          <w:numId w:val="45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Each of the one or more associated IDs might be associated with each of </w:t>
      </w:r>
      <w:r w:rsidR="00DB7ACF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27F26781" w14:textId="68EB26D4" w:rsidR="006E458D" w:rsidRPr="00AC007A" w:rsidRDefault="001B3114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NW maintains same (or similar) NW-side additional conditions across the </w:t>
      </w:r>
      <w:r w:rsidR="00DB7ACF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s based on</w:t>
      </w:r>
      <w:r w:rsidR="006E458D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the </w:t>
      </w:r>
      <w:r w:rsidR="006E458D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6E458D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  <w:r w:rsidR="006E458D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0D3005C3" w14:textId="029B511A" w:rsidR="009244F6" w:rsidRPr="00797357" w:rsidRDefault="009244F6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Assumption on model location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inference</w:t>
      </w:r>
    </w:p>
    <w:p w14:paraId="0E69EAAF" w14:textId="7BA930BA" w:rsidR="00797357" w:rsidRPr="000E6079" w:rsidRDefault="000E6079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UE-side model inference is located at UE/UE side</w:t>
      </w:r>
    </w:p>
    <w:p w14:paraId="5A2D930F" w14:textId="66D9FC6C" w:rsidR="000E6079" w:rsidRPr="00F96CCB" w:rsidRDefault="000E6079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NW-side model inference is located at NW</w:t>
      </w:r>
    </w:p>
    <w:p w14:paraId="0659AFD5" w14:textId="7A957793" w:rsidR="009244F6" w:rsidRPr="00F96CCB" w:rsidRDefault="009244F6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Collaboration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/interaction 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between UE and NW </w:t>
      </w:r>
    </w:p>
    <w:p w14:paraId="106214E5" w14:textId="25FAAA8F" w:rsidR="00BF2B3D" w:rsidRPr="004F13DE" w:rsidRDefault="00396A76" w:rsidP="0067476D">
      <w:pPr>
        <w:numPr>
          <w:ilvl w:val="1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For UE-side model training</w:t>
      </w:r>
      <w:r w:rsidR="00420028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and inference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, NW needs to provide mapping information between </w:t>
      </w:r>
      <w:r w:rsidR="008C366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the </w:t>
      </w:r>
      <w:r w:rsidR="00634BB6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  <w:r w:rsidR="00634BB6" w:rsidDel="00634BB6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882F48">
        <w:rPr>
          <w:rFonts w:ascii="Times New Roman" w:hAnsi="Times New Roman" w:cs="Times New Roman"/>
          <w:iCs/>
          <w:sz w:val="20"/>
          <w:szCs w:val="20"/>
          <w:lang w:eastAsia="x-none"/>
        </w:rPr>
        <w:t>(</w:t>
      </w:r>
      <w:r w:rsidR="008C3667">
        <w:rPr>
          <w:rFonts w:ascii="Times New Roman" w:hAnsi="Times New Roman" w:cs="Times New Roman"/>
          <w:iCs/>
          <w:sz w:val="20"/>
          <w:szCs w:val="20"/>
          <w:lang w:eastAsia="x-none"/>
        </w:rPr>
        <w:t>s</w:t>
      </w:r>
      <w:r w:rsidR="00882F48">
        <w:rPr>
          <w:rFonts w:ascii="Times New Roman" w:hAnsi="Times New Roman" w:cs="Times New Roman"/>
          <w:iCs/>
          <w:sz w:val="20"/>
          <w:szCs w:val="20"/>
          <w:lang w:eastAsia="x-none"/>
        </w:rPr>
        <w:t>)</w:t>
      </w:r>
      <w:r w:rsidR="008C366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and the one or more associated IDs</w:t>
      </w:r>
      <w:r w:rsidR="00D74DC1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, </w:t>
      </w:r>
      <w:r w:rsidR="005E4001">
        <w:rPr>
          <w:rFonts w:ascii="Times New Roman" w:hAnsi="Times New Roman" w:cs="Times New Roman"/>
          <w:iCs/>
          <w:sz w:val="20"/>
          <w:szCs w:val="20"/>
          <w:lang w:eastAsia="x-none"/>
        </w:rPr>
        <w:t>so</w:t>
      </w:r>
      <w:r w:rsidR="00D74DC1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that </w:t>
      </w:r>
      <w:r w:rsidR="005E4001">
        <w:rPr>
          <w:rFonts w:ascii="Times New Roman" w:hAnsi="Times New Roman" w:cs="Times New Roman"/>
          <w:iCs/>
          <w:sz w:val="20"/>
          <w:szCs w:val="20"/>
          <w:lang w:eastAsia="x-none"/>
        </w:rPr>
        <w:t>UE understand</w:t>
      </w:r>
      <w:r w:rsidR="00833D73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s </w:t>
      </w:r>
      <w:r w:rsidR="002F5CC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which AI/ML model </w:t>
      </w:r>
      <w:r w:rsidR="00833D73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needs to be </w:t>
      </w:r>
      <w:r w:rsidR="002F5CC0">
        <w:rPr>
          <w:rFonts w:ascii="Times New Roman" w:hAnsi="Times New Roman" w:cs="Times New Roman"/>
          <w:iCs/>
          <w:sz w:val="20"/>
          <w:szCs w:val="20"/>
          <w:lang w:eastAsia="x-none"/>
        </w:rPr>
        <w:t>trained</w:t>
      </w:r>
      <w:r w:rsidR="00833D73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and used for which </w:t>
      </w:r>
      <w:r w:rsidR="00634BB6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  <w:r w:rsidR="00634BB6" w:rsidDel="00634BB6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882F48">
        <w:rPr>
          <w:rFonts w:ascii="Times New Roman" w:hAnsi="Times New Roman" w:cs="Times New Roman"/>
          <w:iCs/>
          <w:sz w:val="20"/>
          <w:szCs w:val="20"/>
          <w:lang w:eastAsia="x-none"/>
        </w:rPr>
        <w:t>(</w:t>
      </w:r>
      <w:r w:rsidR="005E4001">
        <w:rPr>
          <w:rFonts w:ascii="Times New Roman" w:hAnsi="Times New Roman" w:cs="Times New Roman"/>
          <w:iCs/>
          <w:sz w:val="20"/>
          <w:szCs w:val="20"/>
          <w:lang w:eastAsia="x-none"/>
        </w:rPr>
        <w:t>s</w:t>
      </w:r>
      <w:r w:rsidR="00882F48">
        <w:rPr>
          <w:rFonts w:ascii="Times New Roman" w:hAnsi="Times New Roman" w:cs="Times New Roman"/>
          <w:iCs/>
          <w:sz w:val="20"/>
          <w:szCs w:val="20"/>
          <w:lang w:eastAsia="x-none"/>
        </w:rPr>
        <w:t>)</w:t>
      </w:r>
    </w:p>
    <w:p w14:paraId="6CF35018" w14:textId="15EFD1B0" w:rsidR="009244F6" w:rsidRDefault="009244F6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sz w:val="20"/>
          <w:szCs w:val="20"/>
          <w:lang w:eastAsia="x-none"/>
        </w:rPr>
      </w:pPr>
      <w:r w:rsidRPr="00BB739F">
        <w:rPr>
          <w:rFonts w:ascii="Times New Roman" w:hAnsi="Times New Roman" w:cs="Times New Roman"/>
          <w:sz w:val="20"/>
          <w:szCs w:val="20"/>
          <w:lang w:eastAsia="x-none"/>
        </w:rPr>
        <w:t>High level p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>otential specification impact</w:t>
      </w:r>
    </w:p>
    <w:p w14:paraId="3C46E6C3" w14:textId="327FF4AB" w:rsidR="00571FE8" w:rsidRDefault="009D56FB" w:rsidP="0067476D">
      <w:pPr>
        <w:numPr>
          <w:ilvl w:val="1"/>
          <w:numId w:val="42"/>
        </w:numPr>
        <w:spacing w:after="60"/>
        <w:contextualSpacing/>
        <w:rPr>
          <w:rFonts w:ascii="Times New Roman" w:eastAsia="MS Mincho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 xml:space="preserve">Signaling related to </w:t>
      </w:r>
      <w:r w:rsidR="00D51A2A">
        <w:rPr>
          <w:rFonts w:ascii="Times New Roman" w:hAnsi="Times New Roman" w:cs="Times New Roman"/>
          <w:sz w:val="20"/>
          <w:szCs w:val="20"/>
          <w:lang w:eastAsia="x-none"/>
        </w:rPr>
        <w:t xml:space="preserve">model training/inference/monitoring and </w:t>
      </w:r>
      <w:r w:rsidR="006B700A">
        <w:rPr>
          <w:rFonts w:ascii="Times New Roman" w:hAnsi="Times New Roman" w:cs="Times New Roman"/>
          <w:sz w:val="20"/>
          <w:szCs w:val="20"/>
          <w:lang w:eastAsia="x-none"/>
        </w:rPr>
        <w:t>related reporting</w:t>
      </w:r>
    </w:p>
    <w:p w14:paraId="692B6565" w14:textId="77777777" w:rsidR="00F96CCB" w:rsidRDefault="00F96CCB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6A16BDF0" w14:textId="50740F12" w:rsidR="001760B3" w:rsidRPr="007148EB" w:rsidRDefault="001760B3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Proposal 1: </w:t>
      </w:r>
      <w:r w:rsidR="003401C2" w:rsidRPr="007148EB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tudy beam prediction </w:t>
      </w:r>
      <w:r w:rsidR="003A7E34" w:rsidRPr="007148EB">
        <w:rPr>
          <w:rFonts w:ascii="Times New Roman" w:eastAsia="MS Mincho" w:hAnsi="Times New Roman" w:cs="Times New Roman"/>
          <w:b/>
          <w:sz w:val="20"/>
          <w:szCs w:val="20"/>
        </w:rPr>
        <w:t>across carrier</w:t>
      </w:r>
      <w:r w:rsidR="00634BB6">
        <w:rPr>
          <w:rFonts w:ascii="Times New Roman" w:eastAsia="MS Mincho" w:hAnsi="Times New Roman" w:cs="Times New Roman" w:hint="eastAsia"/>
          <w:b/>
          <w:sz w:val="20"/>
          <w:szCs w:val="20"/>
        </w:rPr>
        <w:t>s</w:t>
      </w:r>
      <w:r w:rsidR="003A7E34"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 with or without location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7519"/>
      </w:tblGrid>
      <w:tr w:rsidR="005778C4" w:rsidRPr="007148EB" w14:paraId="0BB4ABDA" w14:textId="77777777" w:rsidTr="00A323D2">
        <w:tc>
          <w:tcPr>
            <w:tcW w:w="2227" w:type="dxa"/>
          </w:tcPr>
          <w:p w14:paraId="69617520" w14:textId="29CC4D36" w:rsidR="005778C4" w:rsidRPr="001E038F" w:rsidRDefault="00FE1731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Use case</w:t>
            </w:r>
            <w:r w:rsidR="00AB06E1"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</w:t>
            </w:r>
            <w:r w:rsidR="000063C9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#1</w:t>
            </w:r>
          </w:p>
        </w:tc>
        <w:tc>
          <w:tcPr>
            <w:tcW w:w="7686" w:type="dxa"/>
          </w:tcPr>
          <w:p w14:paraId="5AD72BB5" w14:textId="4951B9B3" w:rsidR="005778C4" w:rsidRPr="001E038F" w:rsidRDefault="00553106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To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 </w:t>
            </w:r>
            <w:proofErr w:type="gramStart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top-</w:t>
            </w:r>
            <w:r w:rsidRPr="001E038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 w:eastAsia="x-none"/>
              </w:rPr>
              <w:t>N</w:t>
            </w:r>
            <w:proofErr w:type="gramEnd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beams in a </w:t>
            </w:r>
            <w:r w:rsidR="007E2D38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based on measurement results of DL Tx beams which are collected in at least another </w:t>
            </w:r>
            <w:r w:rsidR="007E2D38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, with or without location information</w:t>
            </w:r>
          </w:p>
        </w:tc>
      </w:tr>
      <w:tr w:rsidR="005778C4" w:rsidRPr="007148EB" w14:paraId="5CCF7AAE" w14:textId="77777777" w:rsidTr="00A323D2">
        <w:tc>
          <w:tcPr>
            <w:tcW w:w="2227" w:type="dxa"/>
          </w:tcPr>
          <w:p w14:paraId="2D318FA8" w14:textId="0D2EA77A" w:rsidR="005778C4" w:rsidRPr="001E038F" w:rsidRDefault="00FE1731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686" w:type="dxa"/>
          </w:tcPr>
          <w:p w14:paraId="2DE72791" w14:textId="484C656D" w:rsidR="005778C4" w:rsidRDefault="00553106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of DL Tx beams in </w:t>
            </w:r>
            <w:r w:rsidR="007E2D38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="003A41A5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 xml:space="preserve"> A</w:t>
            </w:r>
          </w:p>
          <w:p w14:paraId="6160E21E" w14:textId="06280763" w:rsidR="008A71CA" w:rsidRPr="008A71CA" w:rsidRDefault="008A71CA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 w:hint="eastAsia"/>
                <w:b/>
                <w:sz w:val="20"/>
                <w:szCs w:val="20"/>
                <w:lang w:val="en-GB"/>
              </w:rPr>
              <w:t>When location is used</w:t>
            </w:r>
            <w:r w:rsidR="00F90300">
              <w:rPr>
                <w:rFonts w:ascii="Times New Roman" w:eastAsia="MS Mincho" w:hAnsi="Times New Roman" w:cs="Times New Roman" w:hint="eastAsia"/>
                <w:b/>
                <w:sz w:val="20"/>
                <w:szCs w:val="20"/>
                <w:lang w:val="en-GB"/>
              </w:rPr>
              <w:t xml:space="preserve"> as the temporally step, the location information is input.</w:t>
            </w:r>
          </w:p>
        </w:tc>
      </w:tr>
      <w:tr w:rsidR="005778C4" w:rsidRPr="007148EB" w14:paraId="033E56CA" w14:textId="77777777" w:rsidTr="00A323D2">
        <w:tc>
          <w:tcPr>
            <w:tcW w:w="2227" w:type="dxa"/>
          </w:tcPr>
          <w:p w14:paraId="1EA240A0" w14:textId="192A4724" w:rsidR="005778C4" w:rsidRPr="001E038F" w:rsidRDefault="00FE1731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7686" w:type="dxa"/>
          </w:tcPr>
          <w:p w14:paraId="0506B7DE" w14:textId="1F943F48" w:rsidR="00C93BB3" w:rsidRDefault="00553106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proofErr w:type="gramStart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top-</w:t>
            </w:r>
            <w:r w:rsidRPr="001E038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 w:eastAsia="x-none"/>
              </w:rPr>
              <w:t>N</w:t>
            </w:r>
            <w:proofErr w:type="gramEnd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beams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</w:t>
            </w:r>
            <w:r w:rsidR="007E2D38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="003A41A5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 xml:space="preserve"> B</w:t>
            </w:r>
          </w:p>
          <w:p w14:paraId="519604AE" w14:textId="293F2368" w:rsidR="00F90300" w:rsidRPr="005B050D" w:rsidRDefault="00F90300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 xml:space="preserve">When location is used as the temporally step, the location information is </w:t>
            </w:r>
            <w:r w:rsidR="002A380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output</w:t>
            </w:r>
          </w:p>
        </w:tc>
      </w:tr>
      <w:tr w:rsidR="005778C4" w:rsidRPr="007148EB" w14:paraId="78177411" w14:textId="77777777" w:rsidTr="00A323D2">
        <w:tc>
          <w:tcPr>
            <w:tcW w:w="2227" w:type="dxa"/>
          </w:tcPr>
          <w:p w14:paraId="0994331E" w14:textId="06E95528" w:rsidR="005778C4" w:rsidRPr="001E038F" w:rsidRDefault="001C5AA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7686" w:type="dxa"/>
          </w:tcPr>
          <w:p w14:paraId="36F88990" w14:textId="7EDDB55E" w:rsidR="00471C9B" w:rsidRPr="00471C9B" w:rsidRDefault="00471C9B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5FC771FA" w14:textId="2EF6B951" w:rsidR="00F77D74" w:rsidRPr="00237727" w:rsidRDefault="00553106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</w:t>
            </w:r>
            <w:r w:rsidR="00BC79F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or </w:t>
            </w:r>
            <w:r w:rsidR="00BC79F1"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NW-side model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F77D74" w:rsidRPr="0023772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one or more associated IDs</w:t>
            </w:r>
          </w:p>
          <w:p w14:paraId="1579AE11" w14:textId="154C80A1" w:rsidR="005778C4" w:rsidRPr="00BC79F1" w:rsidRDefault="00F77D74" w:rsidP="0067476D">
            <w:pPr>
              <w:pStyle w:val="ListParagraph"/>
              <w:numPr>
                <w:ilvl w:val="4"/>
                <w:numId w:val="43"/>
              </w:numPr>
              <w:spacing w:after="60"/>
              <w:ind w:left="472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Each of the one or more associated IDs might be associated with each of </w:t>
            </w:r>
            <w:r w:rsidR="007E2D38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s</w:t>
            </w:r>
          </w:p>
        </w:tc>
      </w:tr>
      <w:tr w:rsidR="005778C4" w:rsidRPr="007148EB" w14:paraId="47501EC0" w14:textId="77777777" w:rsidTr="00A323D2">
        <w:tc>
          <w:tcPr>
            <w:tcW w:w="2227" w:type="dxa"/>
          </w:tcPr>
          <w:p w14:paraId="36CCA015" w14:textId="4CCC6436" w:rsidR="005778C4" w:rsidRPr="001E038F" w:rsidRDefault="00A323D2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7686" w:type="dxa"/>
          </w:tcPr>
          <w:p w14:paraId="2E7F131E" w14:textId="77777777" w:rsidR="0050635F" w:rsidRPr="001E038F" w:rsidRDefault="0050635F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inference is located at UE/UE side</w:t>
            </w:r>
          </w:p>
          <w:p w14:paraId="63261713" w14:textId="3F24D7E5" w:rsidR="005778C4" w:rsidRPr="001E038F" w:rsidRDefault="00513E34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NW-side model inference is located at NW</w:t>
            </w:r>
          </w:p>
        </w:tc>
      </w:tr>
      <w:tr w:rsidR="005778C4" w:rsidRPr="007148EB" w14:paraId="6DBF0E56" w14:textId="77777777" w:rsidTr="00A323D2">
        <w:tc>
          <w:tcPr>
            <w:tcW w:w="2227" w:type="dxa"/>
          </w:tcPr>
          <w:p w14:paraId="67B88656" w14:textId="228B334E" w:rsidR="005778C4" w:rsidRPr="001E038F" w:rsidRDefault="00A323D2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7686" w:type="dxa"/>
          </w:tcPr>
          <w:p w14:paraId="1DE85F9D" w14:textId="2474A562" w:rsidR="005778C4" w:rsidRDefault="00715B08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UE-side model training and inference, NW needs to provide mapping information between the </w:t>
            </w:r>
            <w:r w:rsidR="00B71B10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="00882F4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</w:t>
            </w:r>
            <w:r w:rsidR="00882F4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)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and the one or more associated IDs, so that UE understands which AI/ML model needs to be trained and used for which </w:t>
            </w:r>
            <w:r w:rsidR="00B71B10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="00B71B10" w:rsidRPr="001E038F" w:rsidDel="00B71B1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882F4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  <w:p w14:paraId="2D06823C" w14:textId="4773B8DA" w:rsidR="00267864" w:rsidRPr="005B050D" w:rsidRDefault="00267864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lastRenderedPageBreak/>
              <w:t xml:space="preserve">When location is used as the temporally step, NW </w:t>
            </w:r>
            <w:r w:rsidR="001B418B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may provide the information to predict</w:t>
            </w:r>
            <w:r w:rsidR="00A352E5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/obtain</w:t>
            </w:r>
            <w:r w:rsidR="001B418B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 xml:space="preserve"> the location</w:t>
            </w:r>
            <w:r w:rsidR="00A352E5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.</w:t>
            </w:r>
          </w:p>
        </w:tc>
      </w:tr>
      <w:tr w:rsidR="00A323D2" w:rsidRPr="007148EB" w14:paraId="6F3DAEEA" w14:textId="77777777" w:rsidTr="00A323D2">
        <w:tc>
          <w:tcPr>
            <w:tcW w:w="2227" w:type="dxa"/>
          </w:tcPr>
          <w:p w14:paraId="6DF96538" w14:textId="307DD972" w:rsidR="00A323D2" w:rsidRPr="001E038F" w:rsidRDefault="00AB06E1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Potential specification impact</w:t>
            </w:r>
          </w:p>
        </w:tc>
        <w:tc>
          <w:tcPr>
            <w:tcW w:w="7686" w:type="dxa"/>
          </w:tcPr>
          <w:p w14:paraId="34E60ADB" w14:textId="77777777" w:rsidR="001E038F" w:rsidRPr="001E038F" w:rsidRDefault="001E038F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  <w:p w14:paraId="13AD024B" w14:textId="77777777" w:rsidR="00A323D2" w:rsidRPr="001E038F" w:rsidRDefault="00A323D2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</w:p>
        </w:tc>
      </w:tr>
    </w:tbl>
    <w:p w14:paraId="30F60AFC" w14:textId="77777777" w:rsidR="005778C4" w:rsidRPr="007148EB" w:rsidRDefault="005778C4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561F027C" w14:textId="709032A2" w:rsidR="008345A2" w:rsidRPr="00D113F3" w:rsidRDefault="008345A2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D113F3">
        <w:rPr>
          <w:rFonts w:ascii="Times New Roman" w:hAnsi="Times New Roman" w:cs="Times New Roman"/>
          <w:b/>
          <w:bCs/>
        </w:rPr>
        <w:t>Extended AI/ML-based CSI</w:t>
      </w:r>
      <w:r w:rsidR="00F7089E" w:rsidRPr="00D113F3">
        <w:rPr>
          <w:rFonts w:ascii="Times New Roman" w:hAnsi="Times New Roman" w:cs="Times New Roman"/>
          <w:b/>
          <w:bCs/>
        </w:rPr>
        <w:t xml:space="preserve"> prediction and/or compression</w:t>
      </w:r>
    </w:p>
    <w:p w14:paraId="12162DB6" w14:textId="3D3CE01C" w:rsidR="000C7C9D" w:rsidRDefault="00523940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590E92">
        <w:rPr>
          <w:rFonts w:ascii="Times New Roman" w:eastAsia="MS Mincho" w:hAnsi="Times New Roman" w:cs="Times New Roman"/>
          <w:sz w:val="20"/>
          <w:szCs w:val="20"/>
        </w:rPr>
        <w:t xml:space="preserve">5G-A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CSI prediction, </w:t>
      </w:r>
      <w:r w:rsidR="001C4ED0">
        <w:rPr>
          <w:rFonts w:ascii="Times New Roman" w:eastAsia="MS Mincho" w:hAnsi="Times New Roman" w:cs="Times New Roman"/>
          <w:sz w:val="20"/>
          <w:szCs w:val="20"/>
        </w:rPr>
        <w:t xml:space="preserve">Rel.18 </w:t>
      </w:r>
      <w:r w:rsidR="00912DB8" w:rsidRPr="00912DB8">
        <w:rPr>
          <w:rFonts w:ascii="Times New Roman" w:eastAsia="MS Mincho" w:hAnsi="Times New Roman" w:cs="Times New Roman" w:hint="eastAsia"/>
          <w:sz w:val="20"/>
          <w:szCs w:val="20"/>
        </w:rPr>
        <w:t>specified non-AI/ML-based CSI prediction</w:t>
      </w:r>
      <w:r w:rsidR="00590E92">
        <w:rPr>
          <w:rFonts w:ascii="Times New Roman" w:eastAsia="MS Mincho" w:hAnsi="Times New Roman" w:cs="Times New Roman"/>
          <w:sz w:val="20"/>
          <w:szCs w:val="20"/>
        </w:rPr>
        <w:t xml:space="preserve"> in MIMO working item</w:t>
      </w:r>
      <w:r w:rsidR="00912DB8" w:rsidRPr="00912DB8">
        <w:rPr>
          <w:rFonts w:ascii="Times New Roman" w:eastAsia="MS Mincho" w:hAnsi="Times New Roman" w:cs="Times New Roman" w:hint="eastAsia"/>
          <w:sz w:val="20"/>
          <w:szCs w:val="20"/>
        </w:rPr>
        <w:t xml:space="preserve"> and Rel.19 specified AI/ML-based CSI prediction.</w:t>
      </w:r>
      <w:r w:rsidR="009B2079">
        <w:rPr>
          <w:rFonts w:ascii="Times New Roman" w:eastAsia="MS Mincho" w:hAnsi="Times New Roman" w:cs="Times New Roman"/>
          <w:sz w:val="20"/>
          <w:szCs w:val="20"/>
        </w:rPr>
        <w:t xml:space="preserve"> I</w:t>
      </w:r>
      <w:r w:rsidR="00014CE6">
        <w:rPr>
          <w:rFonts w:ascii="Times New Roman" w:eastAsia="MS Mincho" w:hAnsi="Times New Roman" w:cs="Times New Roman"/>
          <w:sz w:val="20"/>
          <w:szCs w:val="20"/>
        </w:rPr>
        <w:t xml:space="preserve">t is expected to unify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CSI prediction feature for both non-AI/ML-based prediction and AI/ML-based CSI prediction</w:t>
      </w:r>
      <w:r w:rsidR="009B2079">
        <w:rPr>
          <w:rFonts w:ascii="Times New Roman" w:eastAsia="MS Mincho" w:hAnsi="Times New Roman" w:cs="Times New Roman"/>
          <w:sz w:val="20"/>
          <w:szCs w:val="20"/>
        </w:rPr>
        <w:t xml:space="preserve"> for 6GR</w:t>
      </w:r>
      <w:r w:rsidR="001D0D46">
        <w:rPr>
          <w:rFonts w:ascii="Times New Roman" w:eastAsia="MS Mincho" w:hAnsi="Times New Roman" w:cs="Times New Roman"/>
          <w:sz w:val="20"/>
          <w:szCs w:val="20"/>
        </w:rPr>
        <w:t>.</w:t>
      </w:r>
      <w:r w:rsidR="0004197D">
        <w:rPr>
          <w:rFonts w:ascii="Times New Roman" w:eastAsia="MS Mincho" w:hAnsi="Times New Roman" w:cs="Times New Roman"/>
          <w:sz w:val="20"/>
          <w:szCs w:val="20"/>
        </w:rPr>
        <w:t xml:space="preserve"> Moreover, in 5G-A, only </w:t>
      </w:r>
      <w:r w:rsidR="0004197D" w:rsidRPr="00912DB8">
        <w:rPr>
          <w:rFonts w:ascii="Times New Roman" w:eastAsia="MS Mincho" w:hAnsi="Times New Roman" w:cs="Times New Roman" w:hint="eastAsia"/>
          <w:sz w:val="20"/>
          <w:szCs w:val="20"/>
        </w:rPr>
        <w:t>UE-sided model</w:t>
      </w:r>
      <w:r w:rsidR="0004197D">
        <w:rPr>
          <w:rFonts w:ascii="Times New Roman" w:eastAsia="MS Mincho" w:hAnsi="Times New Roman" w:cs="Times New Roman"/>
          <w:sz w:val="20"/>
          <w:szCs w:val="20"/>
        </w:rPr>
        <w:t xml:space="preserve"> for CSI prediction is supported</w:t>
      </w:r>
      <w:r w:rsidR="00A3390F">
        <w:rPr>
          <w:rFonts w:ascii="Times New Roman" w:eastAsia="MS Mincho" w:hAnsi="Times New Roman" w:cs="Times New Roman"/>
          <w:sz w:val="20"/>
          <w:szCs w:val="20"/>
        </w:rPr>
        <w:t>. We think NW-side model for CSI prediction would be more useful than UE</w:t>
      </w:r>
      <w:r w:rsidR="0098145A">
        <w:rPr>
          <w:rFonts w:ascii="Times New Roman" w:eastAsia="MS Mincho" w:hAnsi="Times New Roman" w:cs="Times New Roman"/>
          <w:sz w:val="20"/>
          <w:szCs w:val="20"/>
        </w:rPr>
        <w:t>-side model</w:t>
      </w:r>
      <w:r w:rsidR="00B34CB9">
        <w:rPr>
          <w:rFonts w:ascii="Times New Roman" w:eastAsia="MS Mincho" w:hAnsi="Times New Roman" w:cs="Times New Roman"/>
          <w:sz w:val="20"/>
          <w:szCs w:val="20"/>
        </w:rPr>
        <w:t>. This is</w:t>
      </w:r>
      <w:r w:rsidR="00C7242F">
        <w:rPr>
          <w:rFonts w:ascii="Times New Roman" w:eastAsia="MS Mincho" w:hAnsi="Times New Roman" w:cs="Times New Roman"/>
          <w:sz w:val="20"/>
          <w:szCs w:val="20"/>
        </w:rPr>
        <w:t xml:space="preserve"> because NW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is more powerful</w:t>
      </w:r>
      <w:r w:rsidR="002A07C3">
        <w:rPr>
          <w:rFonts w:ascii="Times New Roman" w:eastAsia="MS Mincho" w:hAnsi="Times New Roman" w:cs="Times New Roman"/>
          <w:sz w:val="20"/>
          <w:szCs w:val="20"/>
        </w:rPr>
        <w:t xml:space="preserve"> than UE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1D6341">
        <w:rPr>
          <w:rFonts w:ascii="Times New Roman" w:eastAsia="MS Mincho" w:hAnsi="Times New Roman" w:cs="Times New Roman" w:hint="eastAsia"/>
          <w:sz w:val="20"/>
          <w:szCs w:val="20"/>
        </w:rPr>
        <w:t>NW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may deploy a</w:t>
      </w:r>
      <w:r w:rsidR="00CA01A7">
        <w:rPr>
          <w:rFonts w:ascii="Times New Roman" w:eastAsia="MS Mincho" w:hAnsi="Times New Roman" w:cs="Times New Roman"/>
          <w:sz w:val="20"/>
          <w:szCs w:val="20"/>
        </w:rPr>
        <w:t xml:space="preserve"> high-complexity model to predict CSI. </w:t>
      </w:r>
      <w:r w:rsidR="001D6341">
        <w:rPr>
          <w:rFonts w:ascii="Times New Roman" w:eastAsia="MS Mincho" w:hAnsi="Times New Roman" w:cs="Times New Roman" w:hint="eastAsia"/>
          <w:sz w:val="20"/>
          <w:szCs w:val="20"/>
        </w:rPr>
        <w:t xml:space="preserve">UE is not required to deploy </w:t>
      </w:r>
      <w:r w:rsidR="0090530D">
        <w:rPr>
          <w:rFonts w:ascii="Times New Roman" w:eastAsia="MS Mincho" w:hAnsi="Times New Roman" w:cs="Times New Roman" w:hint="eastAsia"/>
          <w:sz w:val="20"/>
          <w:szCs w:val="20"/>
        </w:rPr>
        <w:t>AI/ML processing. In addition, there is no need for disclose NW side additional conditions.</w:t>
      </w:r>
      <w:r w:rsidR="0090530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CA01A7">
        <w:rPr>
          <w:rFonts w:ascii="Times New Roman" w:eastAsia="MS Mincho" w:hAnsi="Times New Roman" w:cs="Times New Roman"/>
          <w:sz w:val="20"/>
          <w:szCs w:val="20"/>
        </w:rPr>
        <w:t xml:space="preserve">In this case, UE might need to report </w:t>
      </w:r>
      <w:r w:rsidR="003C5F7B">
        <w:rPr>
          <w:rFonts w:ascii="Times New Roman" w:eastAsia="MS Mincho" w:hAnsi="Times New Roman" w:cs="Times New Roman"/>
          <w:sz w:val="20"/>
          <w:szCs w:val="20"/>
        </w:rPr>
        <w:t>actual measurement results of CSI so that NW can predict</w:t>
      </w:r>
      <w:r w:rsidR="003D01EB">
        <w:rPr>
          <w:rFonts w:ascii="Times New Roman" w:eastAsia="MS Mincho" w:hAnsi="Times New Roman" w:cs="Times New Roman"/>
          <w:sz w:val="20"/>
          <w:szCs w:val="20"/>
        </w:rPr>
        <w:t xml:space="preserve"> CSI</w:t>
      </w:r>
      <w:r w:rsidR="00230B1D">
        <w:rPr>
          <w:rFonts w:ascii="Times New Roman" w:eastAsia="MS Mincho" w:hAnsi="Times New Roman" w:cs="Times New Roman"/>
          <w:sz w:val="20"/>
          <w:szCs w:val="20"/>
        </w:rPr>
        <w:t>. Moreover, t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>o monitor performance of NW-side CSI prediction, UE also needs to report (other) measurement results of CSI so that NW can compare the (previous) prediction and actual measurement results.</w:t>
      </w:r>
      <w:r w:rsidR="00F810F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 xml:space="preserve">An intermediate step may be needed, e.g., </w:t>
      </w:r>
      <w:r w:rsidR="00977BA6" w:rsidRPr="00977BA6">
        <w:rPr>
          <w:rFonts w:ascii="Times New Roman" w:eastAsia="MS Mincho" w:hAnsi="Times New Roman" w:cs="Times New Roman" w:hint="eastAsia"/>
          <w:sz w:val="20"/>
          <w:szCs w:val="20"/>
        </w:rPr>
        <w:t>UE-side CSI feedback codebook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 xml:space="preserve">, to reduce the overhead of reporting measurement results of CSI from </w:t>
      </w:r>
      <w:r w:rsidR="006E4440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>UE</w:t>
      </w:r>
      <w:r w:rsidR="006E4440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0C7C9D">
        <w:rPr>
          <w:rFonts w:ascii="Times New Roman" w:eastAsia="MS Mincho" w:hAnsi="Times New Roman" w:cs="Times New Roman"/>
          <w:sz w:val="20"/>
          <w:szCs w:val="20"/>
        </w:rPr>
        <w:t>Hence, b</w:t>
      </w:r>
      <w:r w:rsidR="000C7C9D" w:rsidRPr="00AF4EF2">
        <w:rPr>
          <w:rFonts w:ascii="Times New Roman" w:eastAsia="MS Mincho" w:hAnsi="Times New Roman" w:cs="Times New Roman"/>
          <w:sz w:val="20"/>
          <w:szCs w:val="20"/>
        </w:rPr>
        <w:t>ase</w:t>
      </w:r>
      <w:r w:rsidR="000C7C9D">
        <w:rPr>
          <w:rFonts w:ascii="Times New Roman" w:eastAsia="MS Mincho" w:hAnsi="Times New Roman" w:cs="Times New Roman"/>
          <w:sz w:val="20"/>
          <w:szCs w:val="20"/>
        </w:rPr>
        <w:t>d</w:t>
      </w:r>
      <w:r w:rsidR="000C7C9D" w:rsidRPr="00AF4EF2">
        <w:rPr>
          <w:rFonts w:ascii="Times New Roman" w:eastAsia="MS Mincho" w:hAnsi="Times New Roman" w:cs="Times New Roman"/>
          <w:sz w:val="20"/>
          <w:szCs w:val="20"/>
        </w:rPr>
        <w:t xml:space="preserve"> on </w:t>
      </w:r>
      <w:r w:rsidR="000C7C9D">
        <w:rPr>
          <w:rFonts w:ascii="Times New Roman" w:eastAsia="MS Mincho" w:hAnsi="Times New Roman" w:cs="Times New Roman"/>
          <w:sz w:val="20"/>
          <w:szCs w:val="20"/>
        </w:rPr>
        <w:t xml:space="preserve">the guidance </w:t>
      </w:r>
      <w:r w:rsidR="00D401D0">
        <w:rPr>
          <w:rFonts w:ascii="Times New Roman" w:eastAsia="MS Mincho" w:hAnsi="Times New Roman" w:cs="Times New Roman"/>
          <w:sz w:val="20"/>
          <w:szCs w:val="20"/>
        </w:rPr>
        <w:t xml:space="preserve">from last </w:t>
      </w:r>
      <w:r w:rsidR="000C7C9D">
        <w:rPr>
          <w:rFonts w:ascii="Times New Roman" w:eastAsia="MS Mincho" w:hAnsi="Times New Roman" w:cs="Times New Roman"/>
          <w:sz w:val="20"/>
          <w:szCs w:val="20"/>
        </w:rPr>
        <w:t>meeting</w:t>
      </w:r>
      <w:r w:rsidR="000C7C9D" w:rsidRPr="00AF4EF2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B00035">
        <w:rPr>
          <w:rFonts w:ascii="Times New Roman" w:eastAsia="MS Mincho" w:hAnsi="Times New Roman" w:cs="Times New Roman" w:hint="eastAsia"/>
          <w:sz w:val="20"/>
          <w:szCs w:val="20"/>
        </w:rPr>
        <w:t>our proposal for this</w:t>
      </w:r>
      <w:r w:rsidR="00F418D5">
        <w:rPr>
          <w:rFonts w:ascii="Times New Roman" w:eastAsia="MS Mincho" w:hAnsi="Times New Roman" w:cs="Times New Roman"/>
          <w:sz w:val="20"/>
          <w:szCs w:val="20"/>
        </w:rPr>
        <w:t xml:space="preserve"> use case #2</w:t>
      </w:r>
      <w:r w:rsidR="000C7C9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B4F74">
        <w:rPr>
          <w:rFonts w:ascii="Times New Roman" w:eastAsia="MS Mincho" w:hAnsi="Times New Roman" w:cs="Times New Roman" w:hint="eastAsia"/>
          <w:sz w:val="20"/>
          <w:szCs w:val="20"/>
        </w:rPr>
        <w:t xml:space="preserve">is </w:t>
      </w:r>
      <w:r w:rsidR="000C7C9D">
        <w:rPr>
          <w:rFonts w:ascii="Times New Roman" w:eastAsia="MS Mincho" w:hAnsi="Times New Roman" w:cs="Times New Roman"/>
          <w:sz w:val="20"/>
          <w:szCs w:val="20"/>
        </w:rPr>
        <w:t>as follows:</w:t>
      </w:r>
    </w:p>
    <w:p w14:paraId="77E45A75" w14:textId="2AE00D5D" w:rsidR="000C7C9D" w:rsidRPr="00B85198" w:rsidRDefault="000C7C9D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</w:pP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Use case #2: </w:t>
      </w:r>
      <w:r w:rsidR="00F418D5" w:rsidRPr="00B85198">
        <w:rPr>
          <w:rFonts w:ascii="Times New Roman" w:eastAsia="MS Mincho" w:hAnsi="Times New Roman" w:cs="Times New Roman"/>
          <w:sz w:val="20"/>
          <w:szCs w:val="20"/>
          <w:u w:val="single"/>
        </w:rPr>
        <w:t xml:space="preserve">NW-side </w:t>
      </w:r>
      <w:r w:rsidR="008A24F3" w:rsidRPr="00B85198">
        <w:rPr>
          <w:rFonts w:ascii="Times New Roman" w:eastAsia="MS Mincho" w:hAnsi="Times New Roman" w:cs="Times New Roman"/>
          <w:sz w:val="20"/>
          <w:szCs w:val="20"/>
          <w:u w:val="single"/>
        </w:rPr>
        <w:t>model for CSI prediction</w:t>
      </w:r>
    </w:p>
    <w:p w14:paraId="0E6F3551" w14:textId="66D37FF9" w:rsidR="000C7C9D" w:rsidRDefault="000C7C9D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It is to 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predict </w:t>
      </w:r>
      <w:r w:rsidR="009C0526">
        <w:rPr>
          <w:rFonts w:ascii="Times New Roman" w:hAnsi="Times New Roman" w:cs="Times New Roman"/>
          <w:iCs/>
          <w:sz w:val="20"/>
          <w:szCs w:val="20"/>
          <w:lang w:val="en-GB" w:eastAsia="x-none"/>
        </w:rPr>
        <w:t>CSI</w:t>
      </w: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5B5D0CD0" w14:textId="1CBC3B96" w:rsidR="000C7C9D" w:rsidRDefault="000C7C9D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input: Measurement results </w:t>
      </w:r>
      <w:r w:rsidR="00DC47E9">
        <w:rPr>
          <w:rFonts w:ascii="Times New Roman" w:eastAsia="MS Mincho" w:hAnsi="Times New Roman" w:cs="Times New Roman"/>
          <w:sz w:val="20"/>
          <w:szCs w:val="20"/>
        </w:rPr>
        <w:t>of CSI</w:t>
      </w:r>
    </w:p>
    <w:p w14:paraId="1BC15DBC" w14:textId="09473486" w:rsidR="000C7C9D" w:rsidRPr="003A7BDD" w:rsidRDefault="000C7C9D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output: </w:t>
      </w: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>P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>redict</w:t>
      </w: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>ed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DC47E9">
        <w:rPr>
          <w:rFonts w:ascii="Times New Roman" w:hAnsi="Times New Roman" w:cs="Times New Roman"/>
          <w:iCs/>
          <w:sz w:val="20"/>
          <w:szCs w:val="20"/>
          <w:lang w:val="en-GB" w:eastAsia="x-none"/>
        </w:rPr>
        <w:t>CSI</w:t>
      </w:r>
    </w:p>
    <w:p w14:paraId="6435A46D" w14:textId="77777777" w:rsidR="000C7C9D" w:rsidRPr="00F96CCB" w:rsidRDefault="000C7C9D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Assumption on training types </w:t>
      </w:r>
    </w:p>
    <w:p w14:paraId="13EE94B8" w14:textId="5DA6216D" w:rsidR="000C7C9D" w:rsidRPr="002F5059" w:rsidRDefault="000C7C9D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NW-side model</w:t>
      </w:r>
      <w:r w:rsidRPr="0079735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>training</w:t>
      </w:r>
      <w:r w:rsidR="002F5059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: 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AI/ML model is trained by </w:t>
      </w:r>
      <w:r w:rsidRPr="002F5059">
        <w:rPr>
          <w:rFonts w:ascii="Times New Roman" w:hAnsi="Times New Roman" w:cs="Times New Roman"/>
          <w:iCs/>
          <w:sz w:val="20"/>
          <w:szCs w:val="20"/>
          <w:lang w:val="en-GB" w:eastAsia="x-none"/>
        </w:rPr>
        <w:t>NW</w:t>
      </w:r>
      <w:r w:rsidR="001B311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0737FCD9" w14:textId="77777777" w:rsidR="000C7C9D" w:rsidRPr="00797357" w:rsidRDefault="000C7C9D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Assumption on model location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inference</w:t>
      </w:r>
    </w:p>
    <w:p w14:paraId="331C304A" w14:textId="77777777" w:rsidR="000C7C9D" w:rsidRPr="00F96CCB" w:rsidRDefault="000C7C9D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NW-side model inference is located at NW</w:t>
      </w:r>
    </w:p>
    <w:p w14:paraId="5B754EBD" w14:textId="77777777" w:rsidR="000C7C9D" w:rsidRPr="00F96CCB" w:rsidRDefault="000C7C9D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Collaboration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/interaction 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between UE and NW </w:t>
      </w:r>
    </w:p>
    <w:p w14:paraId="3E5A89EB" w14:textId="26D8A95E" w:rsidR="000C7C9D" w:rsidRDefault="000C7C9D" w:rsidP="0067476D">
      <w:pPr>
        <w:numPr>
          <w:ilvl w:val="1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NW-side model </w:t>
      </w:r>
      <w:r w:rsidR="002F5059">
        <w:rPr>
          <w:rFonts w:ascii="Times New Roman" w:hAnsi="Times New Roman" w:cs="Times New Roman"/>
          <w:iCs/>
          <w:sz w:val="20"/>
          <w:szCs w:val="20"/>
          <w:lang w:eastAsia="x-none"/>
        </w:rPr>
        <w:t>is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one-side model, hence there is no collaboration for the training</w:t>
      </w:r>
    </w:p>
    <w:p w14:paraId="1FF8768D" w14:textId="77777777" w:rsidR="000C7C9D" w:rsidRDefault="000C7C9D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sz w:val="20"/>
          <w:szCs w:val="20"/>
          <w:lang w:eastAsia="x-none"/>
        </w:rPr>
      </w:pPr>
      <w:r w:rsidRPr="00BB739F">
        <w:rPr>
          <w:rFonts w:ascii="Times New Roman" w:hAnsi="Times New Roman" w:cs="Times New Roman"/>
          <w:sz w:val="20"/>
          <w:szCs w:val="20"/>
          <w:lang w:eastAsia="x-none"/>
        </w:rPr>
        <w:t>High level p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>otential specification impact</w:t>
      </w:r>
    </w:p>
    <w:p w14:paraId="19E8CC2D" w14:textId="77777777" w:rsidR="000C7C9D" w:rsidRDefault="000C7C9D" w:rsidP="0067476D">
      <w:pPr>
        <w:numPr>
          <w:ilvl w:val="1"/>
          <w:numId w:val="42"/>
        </w:numPr>
        <w:spacing w:after="60"/>
        <w:contextualSpacing/>
        <w:rPr>
          <w:rFonts w:ascii="Times New Roman" w:eastAsia="MS Mincho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Signaling related to model training/inference/monitoring and related reporting</w:t>
      </w:r>
    </w:p>
    <w:p w14:paraId="5827DC45" w14:textId="77777777" w:rsidR="004B1118" w:rsidRDefault="004B1118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E6AD9AA" w14:textId="0C8261A3" w:rsidR="00A7388D" w:rsidRDefault="001D0D46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902E49">
        <w:rPr>
          <w:rFonts w:ascii="Times New Roman" w:eastAsia="MS Mincho" w:hAnsi="Times New Roman" w:cs="Times New Roman"/>
          <w:sz w:val="20"/>
          <w:szCs w:val="20"/>
        </w:rPr>
        <w:t xml:space="preserve">5G-A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CSI compression, </w:t>
      </w:r>
      <w:r w:rsidR="00503B3D">
        <w:rPr>
          <w:rFonts w:ascii="Times New Roman" w:eastAsia="MS Mincho" w:hAnsi="Times New Roman" w:cs="Times New Roman"/>
          <w:sz w:val="20"/>
          <w:szCs w:val="20"/>
        </w:rPr>
        <w:t>Rel.</w:t>
      </w:r>
      <w:r w:rsidR="003C5E3D">
        <w:rPr>
          <w:rFonts w:ascii="Times New Roman" w:eastAsia="MS Mincho" w:hAnsi="Times New Roman" w:cs="Times New Roman" w:hint="eastAsia"/>
          <w:sz w:val="20"/>
          <w:szCs w:val="20"/>
        </w:rPr>
        <w:t>20</w:t>
      </w:r>
      <w:r w:rsidR="00503B3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C5E3D">
        <w:rPr>
          <w:rFonts w:ascii="Times New Roman" w:eastAsia="MS Mincho" w:hAnsi="Times New Roman" w:cs="Times New Roman" w:hint="eastAsia"/>
          <w:sz w:val="20"/>
          <w:szCs w:val="20"/>
        </w:rPr>
        <w:t xml:space="preserve">will support </w:t>
      </w:r>
      <w:r w:rsidR="00503B3D">
        <w:rPr>
          <w:rFonts w:ascii="Times New Roman" w:eastAsia="MS Mincho" w:hAnsi="Times New Roman" w:cs="Times New Roman"/>
          <w:sz w:val="20"/>
          <w:szCs w:val="20"/>
        </w:rPr>
        <w:t>CSI</w:t>
      </w:r>
      <w:r w:rsidR="00BD1707">
        <w:rPr>
          <w:rFonts w:ascii="Times New Roman" w:eastAsia="MS Mincho" w:hAnsi="Times New Roman" w:cs="Times New Roman"/>
          <w:sz w:val="20"/>
          <w:szCs w:val="20"/>
        </w:rPr>
        <w:t xml:space="preserve"> compression</w:t>
      </w:r>
      <w:r w:rsidR="00503B3D">
        <w:rPr>
          <w:rFonts w:ascii="Times New Roman" w:eastAsia="MS Mincho" w:hAnsi="Times New Roman" w:cs="Times New Roman"/>
          <w:sz w:val="20"/>
          <w:szCs w:val="20"/>
        </w:rPr>
        <w:t xml:space="preserve"> in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spatial-frequency domain</w:t>
      </w:r>
      <w:r w:rsidR="00BD1707">
        <w:rPr>
          <w:rFonts w:ascii="Times New Roman" w:eastAsia="MS Mincho" w:hAnsi="Times New Roman" w:cs="Times New Roman"/>
          <w:sz w:val="20"/>
          <w:szCs w:val="20"/>
        </w:rPr>
        <w:t>s</w:t>
      </w:r>
      <w:r w:rsidR="00322BCD">
        <w:rPr>
          <w:rFonts w:ascii="Times New Roman" w:eastAsia="MS Mincho" w:hAnsi="Times New Roman" w:cs="Times New Roman"/>
          <w:sz w:val="20"/>
          <w:szCs w:val="20"/>
        </w:rPr>
        <w:t xml:space="preserve"> only</w:t>
      </w:r>
      <w:r w:rsidR="001C3C52">
        <w:rPr>
          <w:rFonts w:ascii="Times New Roman" w:eastAsia="MS Mincho" w:hAnsi="Times New Roman" w:cs="Times New Roman"/>
          <w:sz w:val="20"/>
          <w:szCs w:val="20"/>
        </w:rPr>
        <w:t>,</w:t>
      </w:r>
      <w:r w:rsidR="003C5E3D">
        <w:rPr>
          <w:rFonts w:ascii="Times New Roman" w:eastAsia="MS Mincho" w:hAnsi="Times New Roman" w:cs="Times New Roman" w:hint="eastAsia"/>
          <w:sz w:val="20"/>
          <w:szCs w:val="20"/>
        </w:rPr>
        <w:t xml:space="preserve"> although Rel.19</w:t>
      </w:r>
      <w:r w:rsidR="00243CF5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4A64EE">
        <w:rPr>
          <w:rFonts w:ascii="Times New Roman" w:eastAsia="MS Mincho" w:hAnsi="Times New Roman" w:cs="Times New Roman" w:hint="eastAsia"/>
          <w:sz w:val="20"/>
          <w:szCs w:val="20"/>
        </w:rPr>
        <w:t xml:space="preserve">also studied </w:t>
      </w:r>
      <w:r w:rsidR="00320966">
        <w:rPr>
          <w:rFonts w:ascii="Times New Roman" w:eastAsia="MS Mincho" w:hAnsi="Times New Roman" w:cs="Times New Roman"/>
          <w:sz w:val="20"/>
          <w:szCs w:val="20"/>
        </w:rPr>
        <w:t>CSI</w:t>
      </w:r>
      <w:r w:rsidR="00902E49">
        <w:rPr>
          <w:rFonts w:ascii="Times New Roman" w:eastAsia="MS Mincho" w:hAnsi="Times New Roman" w:cs="Times New Roman"/>
          <w:sz w:val="20"/>
          <w:szCs w:val="20"/>
        </w:rPr>
        <w:t xml:space="preserve"> compression</w:t>
      </w:r>
      <w:r w:rsidR="0032096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in temporal-spatial-frequency domain</w:t>
      </w:r>
      <w:r w:rsidR="00322BCD">
        <w:rPr>
          <w:rFonts w:ascii="Times New Roman" w:eastAsia="MS Mincho" w:hAnsi="Times New Roman" w:cs="Times New Roman"/>
          <w:sz w:val="20"/>
          <w:szCs w:val="20"/>
        </w:rPr>
        <w:t>s</w:t>
      </w:r>
      <w:r w:rsidR="004A64EE">
        <w:rPr>
          <w:rFonts w:ascii="Times New Roman" w:eastAsia="MS Mincho" w:hAnsi="Times New Roman" w:cs="Times New Roman" w:hint="eastAsia"/>
          <w:sz w:val="20"/>
          <w:szCs w:val="20"/>
        </w:rPr>
        <w:t xml:space="preserve"> and joint CSI prediction and compression</w:t>
      </w:r>
      <w:r w:rsidR="00320966">
        <w:rPr>
          <w:rFonts w:ascii="Times New Roman" w:eastAsia="MS Mincho" w:hAnsi="Times New Roman" w:cs="Times New Roman"/>
          <w:sz w:val="20"/>
          <w:szCs w:val="20"/>
        </w:rPr>
        <w:t xml:space="preserve"> as well</w:t>
      </w:r>
      <w:r w:rsidR="000C77CF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830465">
        <w:rPr>
          <w:rFonts w:ascii="Times New Roman" w:eastAsia="MS Mincho" w:hAnsi="Times New Roman" w:cs="Times New Roman" w:hint="eastAsia"/>
          <w:sz w:val="20"/>
          <w:szCs w:val="20"/>
        </w:rPr>
        <w:t>These</w:t>
      </w:r>
      <w:r w:rsidR="00F25CD3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F25CD3">
        <w:rPr>
          <w:rFonts w:ascii="Times New Roman" w:eastAsia="MS Mincho" w:hAnsi="Times New Roman" w:cs="Times New Roman"/>
          <w:sz w:val="20"/>
          <w:szCs w:val="20"/>
        </w:rPr>
        <w:t>extension</w:t>
      </w:r>
      <w:r w:rsidR="00F25CD3">
        <w:rPr>
          <w:rFonts w:ascii="Times New Roman" w:eastAsia="MS Mincho" w:hAnsi="Times New Roman" w:cs="Times New Roman" w:hint="eastAsia"/>
          <w:sz w:val="20"/>
          <w:szCs w:val="20"/>
        </w:rPr>
        <w:t xml:space="preserve"> to CSI compression can be considered </w:t>
      </w:r>
      <w:r w:rsidR="00791483">
        <w:rPr>
          <w:rFonts w:ascii="Times New Roman" w:eastAsia="MS Mincho" w:hAnsi="Times New Roman" w:cs="Times New Roman" w:hint="eastAsia"/>
          <w:sz w:val="20"/>
          <w:szCs w:val="20"/>
        </w:rPr>
        <w:t xml:space="preserve">in 6GR </w:t>
      </w:r>
      <w:r w:rsidR="00AE6479">
        <w:rPr>
          <w:rFonts w:ascii="Times New Roman" w:eastAsia="MS Mincho" w:hAnsi="Times New Roman" w:cs="Times New Roman" w:hint="eastAsia"/>
          <w:sz w:val="20"/>
          <w:szCs w:val="20"/>
        </w:rPr>
        <w:t xml:space="preserve">to enjoy the benefits of </w:t>
      </w:r>
      <w:r w:rsidR="00C972D1">
        <w:rPr>
          <w:rFonts w:ascii="Times New Roman" w:eastAsia="MS Mincho" w:hAnsi="Times New Roman" w:cs="Times New Roman" w:hint="eastAsia"/>
          <w:sz w:val="20"/>
          <w:szCs w:val="20"/>
        </w:rPr>
        <w:t xml:space="preserve">performance improvement and/or </w:t>
      </w:r>
      <w:r w:rsidR="00B7707A">
        <w:rPr>
          <w:rFonts w:ascii="Times New Roman" w:eastAsia="MS Mincho" w:hAnsi="Times New Roman" w:cs="Times New Roman" w:hint="eastAsia"/>
          <w:sz w:val="20"/>
          <w:szCs w:val="20"/>
        </w:rPr>
        <w:t xml:space="preserve">complexity </w:t>
      </w:r>
      <w:r w:rsidR="006417B7">
        <w:rPr>
          <w:rFonts w:ascii="Times New Roman" w:eastAsia="MS Mincho" w:hAnsi="Times New Roman" w:cs="Times New Roman" w:hint="eastAsia"/>
          <w:sz w:val="20"/>
          <w:szCs w:val="20"/>
        </w:rPr>
        <w:t>reduction.</w:t>
      </w:r>
      <w:r w:rsidR="00A7388D">
        <w:rPr>
          <w:rFonts w:ascii="Times New Roman" w:eastAsia="MS Mincho" w:hAnsi="Times New Roman" w:cs="Times New Roman"/>
          <w:sz w:val="20"/>
          <w:szCs w:val="20"/>
        </w:rPr>
        <w:t xml:space="preserve"> Hence, we provide our understanding for use</w:t>
      </w:r>
      <w:r w:rsidR="000D169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7388D">
        <w:rPr>
          <w:rFonts w:ascii="Times New Roman" w:eastAsia="MS Mincho" w:hAnsi="Times New Roman" w:cs="Times New Roman"/>
          <w:sz w:val="20"/>
          <w:szCs w:val="20"/>
        </w:rPr>
        <w:t>case</w:t>
      </w:r>
      <w:r w:rsidR="00373561">
        <w:rPr>
          <w:rFonts w:ascii="Times New Roman" w:eastAsia="MS Mincho" w:hAnsi="Times New Roman" w:cs="Times New Roman"/>
          <w:sz w:val="20"/>
          <w:szCs w:val="20"/>
        </w:rPr>
        <w:t>s</w:t>
      </w:r>
      <w:r w:rsidR="00A7388D">
        <w:rPr>
          <w:rFonts w:ascii="Times New Roman" w:eastAsia="MS Mincho" w:hAnsi="Times New Roman" w:cs="Times New Roman"/>
          <w:sz w:val="20"/>
          <w:szCs w:val="20"/>
        </w:rPr>
        <w:t xml:space="preserve"> #3</w:t>
      </w:r>
      <w:r w:rsidR="00373561">
        <w:rPr>
          <w:rFonts w:ascii="Times New Roman" w:eastAsia="MS Mincho" w:hAnsi="Times New Roman" w:cs="Times New Roman"/>
          <w:sz w:val="20"/>
          <w:szCs w:val="20"/>
        </w:rPr>
        <w:t xml:space="preserve"> and #4</w:t>
      </w:r>
      <w:r w:rsidR="00A7388D">
        <w:rPr>
          <w:rFonts w:ascii="Times New Roman" w:eastAsia="MS Mincho" w:hAnsi="Times New Roman" w:cs="Times New Roman"/>
          <w:sz w:val="20"/>
          <w:szCs w:val="20"/>
        </w:rPr>
        <w:t xml:space="preserve"> as follows:</w:t>
      </w:r>
    </w:p>
    <w:p w14:paraId="342D0648" w14:textId="188892D3" w:rsidR="00A7388D" w:rsidRPr="00B85198" w:rsidRDefault="00A7388D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</w:pP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Use case #3: </w:t>
      </w:r>
      <w:r w:rsidRPr="00B85198">
        <w:rPr>
          <w:rFonts w:ascii="Times New Roman" w:eastAsia="MS Mincho" w:hAnsi="Times New Roman" w:cs="Times New Roman"/>
          <w:iCs/>
          <w:sz w:val="20"/>
          <w:szCs w:val="20"/>
          <w:u w:val="single"/>
        </w:rPr>
        <w:t xml:space="preserve">CSI </w:t>
      </w:r>
      <w:r w:rsidR="00C20FBE" w:rsidRPr="00B85198">
        <w:rPr>
          <w:rFonts w:ascii="Times New Roman" w:eastAsia="MS Mincho" w:hAnsi="Times New Roman" w:cs="Times New Roman"/>
          <w:iCs/>
          <w:sz w:val="20"/>
          <w:szCs w:val="20"/>
          <w:u w:val="single"/>
        </w:rPr>
        <w:t>compression</w:t>
      </w:r>
    </w:p>
    <w:p w14:paraId="3E56C27C" w14:textId="21980D0A" w:rsidR="00A7388D" w:rsidRPr="00100C57" w:rsidRDefault="00A7388D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It is to </w:t>
      </w:r>
      <w:r w:rsidR="00C20FB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compress</w:t>
      </w:r>
      <w:r w:rsidR="009F2812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and </w:t>
      </w:r>
      <w:r w:rsidR="007A6046">
        <w:rPr>
          <w:rFonts w:ascii="Times New Roman" w:hAnsi="Times New Roman" w:cs="Times New Roman"/>
          <w:iCs/>
          <w:sz w:val="20"/>
          <w:szCs w:val="20"/>
          <w:lang w:val="en-GB" w:eastAsia="x-none"/>
        </w:rPr>
        <w:t>reconstruct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CSI </w:t>
      </w:r>
      <w:r w:rsidR="007A6046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in </w:t>
      </w:r>
      <w:r w:rsidR="007A6046" w:rsidRPr="00E82D5C">
        <w:rPr>
          <w:rFonts w:ascii="Times New Roman" w:eastAsia="MS Mincho" w:hAnsi="Times New Roman" w:cs="Times New Roman"/>
          <w:sz w:val="20"/>
          <w:szCs w:val="20"/>
        </w:rPr>
        <w:t>temporal-spatial-frequency domain</w:t>
      </w:r>
      <w:r w:rsidR="007A6046">
        <w:rPr>
          <w:rFonts w:ascii="Times New Roman" w:eastAsia="MS Mincho" w:hAnsi="Times New Roman" w:cs="Times New Roman"/>
          <w:sz w:val="20"/>
          <w:szCs w:val="20"/>
        </w:rPr>
        <w:t>s</w:t>
      </w:r>
    </w:p>
    <w:p w14:paraId="0EEB7E23" w14:textId="2E4E4DC4" w:rsidR="00100C57" w:rsidRPr="007C0393" w:rsidRDefault="00100C57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Rel. 20 CSI compression can be used as a starting point </w:t>
      </w:r>
      <w:r w:rsidR="00C6164E">
        <w:rPr>
          <w:rFonts w:ascii="Times New Roman" w:eastAsia="MS Mincho" w:hAnsi="Times New Roman" w:cs="Times New Roman"/>
          <w:sz w:val="20"/>
          <w:szCs w:val="20"/>
        </w:rPr>
        <w:t xml:space="preserve">to apply in </w:t>
      </w:r>
      <w:r w:rsidR="00C6164E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in </w:t>
      </w:r>
      <w:r w:rsidR="00C6164E" w:rsidRPr="00E82D5C">
        <w:rPr>
          <w:rFonts w:ascii="Times New Roman" w:eastAsia="MS Mincho" w:hAnsi="Times New Roman" w:cs="Times New Roman"/>
          <w:sz w:val="20"/>
          <w:szCs w:val="20"/>
        </w:rPr>
        <w:t>temporal-spatial-frequency domain</w:t>
      </w:r>
      <w:r w:rsidR="00C6164E">
        <w:rPr>
          <w:rFonts w:ascii="Times New Roman" w:eastAsia="MS Mincho" w:hAnsi="Times New Roman" w:cs="Times New Roman"/>
          <w:sz w:val="20"/>
          <w:szCs w:val="20"/>
        </w:rPr>
        <w:t>s</w:t>
      </w:r>
    </w:p>
    <w:p w14:paraId="12CE37E3" w14:textId="1809C629" w:rsidR="007C0393" w:rsidRPr="00B85198" w:rsidRDefault="007C0393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</w:pP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Use case </w:t>
      </w:r>
      <w:r w:rsidR="00FB5009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#</w:t>
      </w: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4: </w:t>
      </w: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zh-CN"/>
        </w:rPr>
        <w:t>Joint CSI prediction and compression</w:t>
      </w:r>
    </w:p>
    <w:p w14:paraId="39A19595" w14:textId="24FA1E9C" w:rsidR="00B85198" w:rsidRPr="00513743" w:rsidRDefault="00513743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513743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This use case can be explored based on outcomes </w:t>
      </w:r>
      <w:r w:rsidR="00740610">
        <w:rPr>
          <w:rFonts w:ascii="Times New Roman" w:hAnsi="Times New Roman" w:cs="Times New Roman"/>
          <w:iCs/>
          <w:sz w:val="20"/>
          <w:szCs w:val="20"/>
          <w:lang w:eastAsia="x-none"/>
        </w:rPr>
        <w:t>use cases #2, #3</w:t>
      </w:r>
      <w:r w:rsidR="004D532F">
        <w:rPr>
          <w:rFonts w:ascii="Times New Roman" w:hAnsi="Times New Roman" w:cs="Times New Roman"/>
          <w:iCs/>
          <w:sz w:val="20"/>
          <w:szCs w:val="20"/>
          <w:lang w:eastAsia="x-none"/>
        </w:rPr>
        <w:t>, and Rel. 20 CSI compression</w:t>
      </w:r>
      <w:r w:rsidR="00740610">
        <w:rPr>
          <w:rFonts w:ascii="Times New Roman" w:hAnsi="Times New Roman" w:cs="Times New Roman"/>
          <w:iCs/>
          <w:sz w:val="20"/>
          <w:szCs w:val="20"/>
          <w:lang w:eastAsia="x-none"/>
        </w:rPr>
        <w:t>, together with</w:t>
      </w:r>
      <w:r w:rsidR="00610316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="00740610">
        <w:rPr>
          <w:rFonts w:ascii="Times New Roman" w:hAnsi="Times New Roman" w:cs="Times New Roman"/>
          <w:iCs/>
          <w:sz w:val="20"/>
          <w:szCs w:val="20"/>
          <w:lang w:eastAsia="x-none"/>
        </w:rPr>
        <w:t>Rel. 19</w:t>
      </w:r>
      <w:r w:rsidR="00AD246D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CSI prediction.</w:t>
      </w:r>
    </w:p>
    <w:p w14:paraId="60148623" w14:textId="77777777" w:rsidR="00A7388D" w:rsidRDefault="00A7388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63840715" w14:textId="646BC283" w:rsidR="00E82D5C" w:rsidRDefault="00B13EC3" w:rsidP="0067476D">
      <w:p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2: Support to </w:t>
      </w:r>
      <w:r w:rsidR="00134C40">
        <w:rPr>
          <w:rFonts w:ascii="Times New Roman" w:hAnsi="Times New Roman" w:cs="Times New Roman"/>
          <w:b/>
          <w:sz w:val="20"/>
          <w:szCs w:val="20"/>
          <w:lang w:eastAsia="zh-CN"/>
        </w:rPr>
        <w:t>u</w:t>
      </w:r>
      <w:r w:rsidR="00134C40"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nify CSI prediction feature for both non-AI/ML-based prediction and AI/ML-based CSI prediction</w:t>
      </w:r>
      <w:r w:rsidR="00533CAC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0596EEE8" w14:textId="1A98FB81" w:rsidR="00533CAC" w:rsidRPr="00AD4BDD" w:rsidRDefault="00533CAC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S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tudy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following sub-use cases for 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>AI/ML-based CSI prediction and/or compression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. 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2694"/>
        <w:gridCol w:w="2976"/>
        <w:gridCol w:w="2552"/>
      </w:tblGrid>
      <w:tr w:rsidR="000111D8" w:rsidRPr="007148EB" w14:paraId="12DFCC8F" w14:textId="77777777" w:rsidTr="00A33EDB">
        <w:tc>
          <w:tcPr>
            <w:tcW w:w="1696" w:type="dxa"/>
          </w:tcPr>
          <w:p w14:paraId="1B1786FE" w14:textId="65316980" w:rsidR="000111D8" w:rsidRPr="00AC57D1" w:rsidRDefault="00533CAC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111D8"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</w:p>
        </w:tc>
        <w:tc>
          <w:tcPr>
            <w:tcW w:w="2694" w:type="dxa"/>
          </w:tcPr>
          <w:p w14:paraId="70A26EC0" w14:textId="77777777" w:rsidR="000111D8" w:rsidRPr="00AC57D1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Use case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#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2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 NW-side CSI prediction</w:t>
            </w:r>
          </w:p>
          <w:p w14:paraId="227FA999" w14:textId="77777777" w:rsidR="000111D8" w:rsidRPr="00AC57D1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</w:p>
        </w:tc>
        <w:tc>
          <w:tcPr>
            <w:tcW w:w="2976" w:type="dxa"/>
          </w:tcPr>
          <w:p w14:paraId="2F90ABFB" w14:textId="6DFF041A" w:rsidR="000111D8" w:rsidRPr="008C0B4E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Use case #3: </w:t>
            </w:r>
            <w:r w:rsidRPr="00F7648C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CSI compression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AD4BD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in temporal-spatial-frequency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AD4BD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domain</w:t>
            </w:r>
          </w:p>
        </w:tc>
        <w:tc>
          <w:tcPr>
            <w:tcW w:w="2552" w:type="dxa"/>
          </w:tcPr>
          <w:p w14:paraId="36666FE7" w14:textId="56F054D1" w:rsidR="000111D8" w:rsidRPr="008C0B4E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Use case #4: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Joint CSI prediction and compression</w:t>
            </w:r>
          </w:p>
        </w:tc>
      </w:tr>
      <w:tr w:rsidR="000111D8" w:rsidRPr="007148EB" w14:paraId="0AE3685D" w14:textId="77777777" w:rsidTr="00A33EDB">
        <w:tc>
          <w:tcPr>
            <w:tcW w:w="1696" w:type="dxa"/>
          </w:tcPr>
          <w:p w14:paraId="2EB7430C" w14:textId="77777777" w:rsidR="000111D8" w:rsidRPr="00AC57D1" w:rsidRDefault="000111D8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2694" w:type="dxa"/>
          </w:tcPr>
          <w:p w14:paraId="4793E692" w14:textId="77777777" w:rsidR="000111D8" w:rsidRPr="00AC57D1" w:rsidRDefault="000111D8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</w:t>
            </w: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of CSI</w:t>
            </w:r>
            <w:r>
              <w:rPr>
                <w:rFonts w:ascii="Times New Roman" w:eastAsia="MS Mincho" w:hAnsi="Times New Roman" w:cs="Times New Roman" w:hint="eastAsia"/>
                <w:b/>
                <w:sz w:val="20"/>
                <w:szCs w:val="20"/>
              </w:rPr>
              <w:t xml:space="preserve"> reported from UE</w:t>
            </w:r>
          </w:p>
        </w:tc>
        <w:tc>
          <w:tcPr>
            <w:tcW w:w="2976" w:type="dxa"/>
          </w:tcPr>
          <w:p w14:paraId="10014642" w14:textId="77777777" w:rsidR="000111D8" w:rsidRPr="004F4E08" w:rsidRDefault="000111D8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Measurement results of CSI</w:t>
            </w:r>
          </w:p>
        </w:tc>
        <w:tc>
          <w:tcPr>
            <w:tcW w:w="2552" w:type="dxa"/>
          </w:tcPr>
          <w:p w14:paraId="1BF115F0" w14:textId="77777777" w:rsidR="000111D8" w:rsidRPr="001E038F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501F36"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Measurement results of CSI</w:t>
            </w:r>
          </w:p>
        </w:tc>
      </w:tr>
      <w:tr w:rsidR="000111D8" w:rsidRPr="007148EB" w14:paraId="45E6D26D" w14:textId="77777777" w:rsidTr="00A33EDB">
        <w:tc>
          <w:tcPr>
            <w:tcW w:w="1696" w:type="dxa"/>
          </w:tcPr>
          <w:p w14:paraId="512778E6" w14:textId="77777777" w:rsidR="000111D8" w:rsidRPr="00AC57D1" w:rsidRDefault="000111D8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2694" w:type="dxa"/>
          </w:tcPr>
          <w:p w14:paraId="7255E379" w14:textId="77777777" w:rsidR="000111D8" w:rsidRPr="00AC57D1" w:rsidRDefault="000111D8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Predicted CSI</w:t>
            </w:r>
          </w:p>
        </w:tc>
        <w:tc>
          <w:tcPr>
            <w:tcW w:w="2976" w:type="dxa"/>
          </w:tcPr>
          <w:p w14:paraId="64048394" w14:textId="77777777" w:rsidR="000111D8" w:rsidRPr="001E038F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>CSI feedback (compressed CSI)</w:t>
            </w:r>
          </w:p>
        </w:tc>
        <w:tc>
          <w:tcPr>
            <w:tcW w:w="2552" w:type="dxa"/>
          </w:tcPr>
          <w:p w14:paraId="1C38B0E4" w14:textId="77777777" w:rsidR="000111D8" w:rsidRPr="001E038F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>CSI feedback (compressed and predicted CSI)</w:t>
            </w:r>
          </w:p>
        </w:tc>
      </w:tr>
      <w:tr w:rsidR="000111D8" w:rsidRPr="007148EB" w14:paraId="0FF052C5" w14:textId="77777777" w:rsidTr="00A33EDB">
        <w:tc>
          <w:tcPr>
            <w:tcW w:w="1696" w:type="dxa"/>
          </w:tcPr>
          <w:p w14:paraId="432370E5" w14:textId="77777777" w:rsidR="000111D8" w:rsidRPr="00AC57D1" w:rsidRDefault="000111D8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2694" w:type="dxa"/>
          </w:tcPr>
          <w:p w14:paraId="41AEDE1A" w14:textId="77777777" w:rsidR="000111D8" w:rsidRPr="00AC57D1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6C8B6E46" w14:textId="77777777" w:rsidR="000111D8" w:rsidRPr="00AC57D1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lastRenderedPageBreak/>
              <w:t xml:space="preserve">NW-side model 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is trained by NW </w:t>
            </w:r>
          </w:p>
        </w:tc>
        <w:tc>
          <w:tcPr>
            <w:tcW w:w="2976" w:type="dxa"/>
          </w:tcPr>
          <w:p w14:paraId="3C1263AC" w14:textId="77777777" w:rsidR="000111D8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lastRenderedPageBreak/>
              <w:t>Offline training</w:t>
            </w:r>
          </w:p>
          <w:p w14:paraId="28869B39" w14:textId="77777777" w:rsidR="000111D8" w:rsidRPr="00921C89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lastRenderedPageBreak/>
              <w:t xml:space="preserve">UE-side and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NW-side model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</w:t>
            </w: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 xml:space="preserve"> based on inter-vendor training collaboration</w:t>
            </w:r>
          </w:p>
        </w:tc>
        <w:tc>
          <w:tcPr>
            <w:tcW w:w="2552" w:type="dxa"/>
          </w:tcPr>
          <w:p w14:paraId="4EFD9619" w14:textId="77777777" w:rsidR="000111D8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lastRenderedPageBreak/>
              <w:t>Offline training</w:t>
            </w:r>
          </w:p>
          <w:p w14:paraId="7174265B" w14:textId="77777777" w:rsidR="000111D8" w:rsidRPr="00921C89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lastRenderedPageBreak/>
              <w:t xml:space="preserve">UE-side and NW-side model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inter-vendor training collaboration</w:t>
            </w:r>
          </w:p>
        </w:tc>
      </w:tr>
      <w:tr w:rsidR="000111D8" w:rsidRPr="007148EB" w14:paraId="1617A51D" w14:textId="77777777" w:rsidTr="00A33EDB">
        <w:tc>
          <w:tcPr>
            <w:tcW w:w="1696" w:type="dxa"/>
          </w:tcPr>
          <w:p w14:paraId="11A3FDA7" w14:textId="77777777" w:rsidR="000111D8" w:rsidRPr="00AC57D1" w:rsidRDefault="000111D8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lastRenderedPageBreak/>
              <w:t>Model location</w:t>
            </w:r>
            <w:r w:rsidRPr="00AC57D1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2694" w:type="dxa"/>
          </w:tcPr>
          <w:p w14:paraId="5B4697FA" w14:textId="77777777" w:rsidR="000111D8" w:rsidRPr="00AC57D1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inference </w:t>
            </w:r>
          </w:p>
        </w:tc>
        <w:tc>
          <w:tcPr>
            <w:tcW w:w="2976" w:type="dxa"/>
          </w:tcPr>
          <w:p w14:paraId="3E414762" w14:textId="77777777" w:rsidR="000111D8" w:rsidRPr="004F4E08" w:rsidRDefault="000111D8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Both UE-side and NW-side model inference</w:t>
            </w:r>
          </w:p>
        </w:tc>
        <w:tc>
          <w:tcPr>
            <w:tcW w:w="2552" w:type="dxa"/>
          </w:tcPr>
          <w:p w14:paraId="695C5437" w14:textId="77777777" w:rsidR="000111D8" w:rsidRPr="004F4E08" w:rsidRDefault="000111D8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Both UE-side and NW-side model inference</w:t>
            </w:r>
          </w:p>
        </w:tc>
      </w:tr>
      <w:tr w:rsidR="000111D8" w:rsidRPr="007148EB" w14:paraId="73E9D6D1" w14:textId="77777777" w:rsidTr="00A33EDB">
        <w:tc>
          <w:tcPr>
            <w:tcW w:w="1696" w:type="dxa"/>
          </w:tcPr>
          <w:p w14:paraId="242608ED" w14:textId="77777777" w:rsidR="000111D8" w:rsidRPr="00AC57D1" w:rsidRDefault="000111D8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AC57D1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2694" w:type="dxa"/>
          </w:tcPr>
          <w:p w14:paraId="62313932" w14:textId="77777777" w:rsidR="000111D8" w:rsidRPr="00AC57D1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 for the training</w:t>
            </w:r>
          </w:p>
        </w:tc>
        <w:tc>
          <w:tcPr>
            <w:tcW w:w="2976" w:type="dxa"/>
          </w:tcPr>
          <w:p w14:paraId="156C2FD9" w14:textId="77777777" w:rsidR="000111D8" w:rsidRPr="001E038F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Need inter-vendor training collaboration</w:t>
            </w:r>
          </w:p>
        </w:tc>
        <w:tc>
          <w:tcPr>
            <w:tcW w:w="2552" w:type="dxa"/>
          </w:tcPr>
          <w:p w14:paraId="727454E5" w14:textId="77777777" w:rsidR="000111D8" w:rsidRPr="001E038F" w:rsidRDefault="000111D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Need inter-vendor training collaboration</w:t>
            </w:r>
          </w:p>
        </w:tc>
      </w:tr>
      <w:tr w:rsidR="000111D8" w:rsidRPr="007148EB" w14:paraId="3F45C230" w14:textId="77777777" w:rsidTr="00A33EDB">
        <w:tc>
          <w:tcPr>
            <w:tcW w:w="1696" w:type="dxa"/>
          </w:tcPr>
          <w:p w14:paraId="6CE2F30E" w14:textId="77777777" w:rsidR="000111D8" w:rsidRPr="00AC57D1" w:rsidRDefault="000111D8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2694" w:type="dxa"/>
          </w:tcPr>
          <w:p w14:paraId="599345EA" w14:textId="77777777" w:rsidR="000111D8" w:rsidRPr="00AC57D1" w:rsidRDefault="000111D8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  <w:tc>
          <w:tcPr>
            <w:tcW w:w="2976" w:type="dxa"/>
          </w:tcPr>
          <w:p w14:paraId="01EDF628" w14:textId="77777777" w:rsidR="000111D8" w:rsidRPr="004F4E08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ignaling related to model training/inference/monitoring and related reporting</w:t>
            </w:r>
          </w:p>
          <w:p w14:paraId="21090F56" w14:textId="77777777" w:rsidR="000111D8" w:rsidRPr="001E038F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Inter-vendor training collaboration mechanism</w:t>
            </w:r>
          </w:p>
        </w:tc>
        <w:tc>
          <w:tcPr>
            <w:tcW w:w="2552" w:type="dxa"/>
          </w:tcPr>
          <w:p w14:paraId="739E0F90" w14:textId="00BCC89E" w:rsidR="000111D8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</w:t>
            </w:r>
            <w:r w:rsidRPr="00501F3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ignaling related to model training/</w:t>
            </w:r>
            <w:r w:rsidR="008938E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501F3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inference/monitoring and related reporting</w:t>
            </w:r>
          </w:p>
          <w:p w14:paraId="11C7F66F" w14:textId="77777777" w:rsidR="000111D8" w:rsidRPr="004F4E08" w:rsidRDefault="000111D8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Inter-vendor training collaboration mechanism</w:t>
            </w:r>
          </w:p>
        </w:tc>
      </w:tr>
    </w:tbl>
    <w:p w14:paraId="72377850" w14:textId="77777777" w:rsidR="000111D8" w:rsidRDefault="000111D8" w:rsidP="0067476D">
      <w:pPr>
        <w:pStyle w:val="ListParagraph"/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7186E3A" w14:textId="77777777" w:rsidR="00881131" w:rsidRPr="00DF70C7" w:rsidRDefault="00881131" w:rsidP="0067476D">
      <w:pPr>
        <w:pStyle w:val="ListParagraph"/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22E36901" w14:textId="6AABF556" w:rsidR="00D23931" w:rsidRDefault="00774955" w:rsidP="0067476D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74955">
        <w:rPr>
          <w:rFonts w:ascii="Times New Roman" w:hAnsi="Times New Roman" w:cs="Times New Roman"/>
          <w:b/>
          <w:bCs/>
          <w:sz w:val="28"/>
          <w:szCs w:val="28"/>
        </w:rPr>
        <w:t>New 6G use cases</w:t>
      </w:r>
    </w:p>
    <w:p w14:paraId="71C120F1" w14:textId="32CF39B6" w:rsidR="004662D9" w:rsidRPr="000218EE" w:rsidRDefault="004662D9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0218EE">
        <w:rPr>
          <w:rFonts w:ascii="Times New Roman" w:hAnsi="Times New Roman" w:cs="Times New Roman"/>
          <w:b/>
          <w:bCs/>
        </w:rPr>
        <w:t xml:space="preserve">AI/ML-based </w:t>
      </w:r>
      <w:r w:rsidR="00133114" w:rsidRPr="000218EE">
        <w:rPr>
          <w:rFonts w:ascii="Times New Roman" w:hAnsi="Times New Roman" w:cs="Times New Roman"/>
          <w:b/>
          <w:bCs/>
        </w:rPr>
        <w:t xml:space="preserve">network </w:t>
      </w:r>
      <w:r w:rsidRPr="000218EE">
        <w:rPr>
          <w:rFonts w:ascii="Times New Roman" w:hAnsi="Times New Roman" w:cs="Times New Roman"/>
          <w:b/>
          <w:bCs/>
        </w:rPr>
        <w:t>energy saving</w:t>
      </w:r>
    </w:p>
    <w:p w14:paraId="7BA0C2B8" w14:textId="2B709847" w:rsidR="004662D9" w:rsidRPr="004662D9" w:rsidRDefault="00F7080B" w:rsidP="0067476D">
      <w:p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 xml:space="preserve">RAN3 has studied </w:t>
      </w:r>
      <w:r w:rsidR="00A30091">
        <w:rPr>
          <w:rFonts w:ascii="Times New Roman" w:hAnsi="Times New Roman" w:cs="Times New Roman"/>
          <w:sz w:val="20"/>
          <w:szCs w:val="20"/>
        </w:rPr>
        <w:t>AI/ML-based solution</w:t>
      </w:r>
      <w:r w:rsidR="00752781">
        <w:rPr>
          <w:rFonts w:ascii="Times New Roman" w:hAnsi="Times New Roman" w:cs="Times New Roman"/>
          <w:sz w:val="20"/>
          <w:szCs w:val="20"/>
        </w:rPr>
        <w:t>s</w:t>
      </w:r>
      <w:r w:rsidR="00A30091">
        <w:rPr>
          <w:rFonts w:ascii="Times New Roman" w:hAnsi="Times New Roman" w:cs="Times New Roman"/>
          <w:sz w:val="20"/>
          <w:szCs w:val="20"/>
        </w:rPr>
        <w:t xml:space="preserve"> for energy saving in recent years</w:t>
      </w:r>
      <w:r w:rsidR="009F17E2">
        <w:rPr>
          <w:rFonts w:ascii="Times New Roman" w:hAnsi="Times New Roman" w:cs="Times New Roman"/>
          <w:sz w:val="20"/>
          <w:szCs w:val="20"/>
        </w:rPr>
        <w:t xml:space="preserve"> </w:t>
      </w:r>
      <w:r w:rsidR="004662D9" w:rsidRPr="004662D9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as follows</w:t>
      </w:r>
      <w:r w:rsidR="009F17E2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 xml:space="preserve"> [</w:t>
      </w:r>
      <w:r w:rsidR="009F17E2" w:rsidRPr="004662D9">
        <w:rPr>
          <w:rFonts w:ascii="Times New Roman" w:hAnsi="Times New Roman" w:cs="Times New Roman"/>
          <w:sz w:val="20"/>
          <w:szCs w:val="20"/>
        </w:rPr>
        <w:t>TR 37.817</w:t>
      </w:r>
      <w:r w:rsidR="009F17E2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]</w:t>
      </w:r>
      <w:r w:rsidR="006D0E18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:</w:t>
      </w:r>
    </w:p>
    <w:p w14:paraId="615B0CE5" w14:textId="1F4BEC00" w:rsidR="004662D9" w:rsidRPr="004662D9" w:rsidRDefault="004662D9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6D0E18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6D0E18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is located in the OAM and AI/ML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is located in the gNB</w:t>
      </w:r>
      <w:r w:rsidR="002D3B2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, e.g., Fig. 1a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7B746AF5" w14:textId="39977A59" w:rsidR="004662D9" w:rsidRPr="004662D9" w:rsidRDefault="004662D9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and AI/ML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are both located in the gNB</w:t>
      </w:r>
      <w:r w:rsidR="002D3B2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, e.g., Fig. 1b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01186432" w14:textId="44B33E7A" w:rsidR="004662D9" w:rsidRPr="00FF44F0" w:rsidRDefault="004662D9" w:rsidP="0067476D">
      <w:pPr>
        <w:spacing w:after="60"/>
        <w:contextualSpacing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gNB is also allowed to continue model training based on AI/ML model trained in the OAM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. </w:t>
      </w:r>
      <w:r w:rsidRPr="004662D9">
        <w:rPr>
          <w:rFonts w:ascii="Times New Roman" w:hAnsi="Times New Roman" w:cs="Times New Roman"/>
          <w:iCs/>
          <w:sz w:val="20"/>
          <w:szCs w:val="20"/>
          <w:lang w:eastAsia="zh-CN"/>
        </w:rPr>
        <w:t>In case of CU-DU split architecture, the following solutions are possible:</w:t>
      </w:r>
    </w:p>
    <w:p w14:paraId="1FC87096" w14:textId="66CB760C" w:rsidR="004662D9" w:rsidRPr="004662D9" w:rsidRDefault="004662D9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is located in the OAM and AI/ML Model Inference is located in the gNB-CU. </w:t>
      </w:r>
    </w:p>
    <w:p w14:paraId="6793FA97" w14:textId="00852BD6" w:rsidR="004662D9" w:rsidRPr="004662D9" w:rsidRDefault="004662D9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and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9F17E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are both located in the gNB-CU.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4814"/>
      </w:tblGrid>
      <w:tr w:rsidR="00DA2543" w14:paraId="67D4F643" w14:textId="77777777" w:rsidTr="002D3B29">
        <w:trPr>
          <w:jc w:val="center"/>
        </w:trPr>
        <w:tc>
          <w:tcPr>
            <w:tcW w:w="4956" w:type="dxa"/>
          </w:tcPr>
          <w:p w14:paraId="14C9C646" w14:textId="7FE46408" w:rsidR="00DA2543" w:rsidRDefault="00000000" w:rsidP="0067476D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pict w14:anchorId="7E9EC8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98.5pt">
                  <v:imagedata r:id="rId11" o:title=""/>
                </v:shape>
              </w:pict>
            </w:r>
          </w:p>
        </w:tc>
        <w:tc>
          <w:tcPr>
            <w:tcW w:w="4957" w:type="dxa"/>
          </w:tcPr>
          <w:p w14:paraId="1BC82234" w14:textId="7DF0396D" w:rsidR="00DA2543" w:rsidRDefault="00000000" w:rsidP="0067476D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pict w14:anchorId="2DECC863">
                <v:shape id="_x0000_i1026" type="#_x0000_t75" style="width:231pt;height:203.5pt">
                  <v:imagedata r:id="rId12" o:title=""/>
                </v:shape>
              </w:pict>
            </w:r>
          </w:p>
        </w:tc>
      </w:tr>
      <w:tr w:rsidR="00DA2543" w14:paraId="07C9E658" w14:textId="77777777" w:rsidTr="002D3B29">
        <w:trPr>
          <w:jc w:val="center"/>
        </w:trPr>
        <w:tc>
          <w:tcPr>
            <w:tcW w:w="4956" w:type="dxa"/>
          </w:tcPr>
          <w:p w14:paraId="6FF84C37" w14:textId="2C782F4E" w:rsidR="00DA2543" w:rsidRDefault="0075272D" w:rsidP="0067476D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Fig. 1a. 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Model </w:t>
            </w:r>
            <w:r w:rsidR="00A777CB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raining at OAM, </w:t>
            </w:r>
            <w:r w:rsidR="00A777CB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odel </w:t>
            </w:r>
            <w:r w:rsidR="003401C2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nference at NG-RAN</w:t>
            </w:r>
            <w:r w:rsidR="002D3B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3B29">
              <w:rPr>
                <w:rFonts w:ascii="Times New Roman" w:hAnsi="Times New Roman" w:cs="Times New Roman"/>
                <w:b/>
                <w:sz w:val="20"/>
                <w:szCs w:val="20"/>
              </w:rPr>
              <w:t>[</w:t>
            </w:r>
            <w:r w:rsidR="002D3B29"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TR 37.817</w:t>
            </w:r>
            <w:r w:rsidR="002D3B29">
              <w:rPr>
                <w:rFonts w:ascii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4957" w:type="dxa"/>
          </w:tcPr>
          <w:p w14:paraId="2390DF0E" w14:textId="56845A89" w:rsidR="00DA2543" w:rsidRDefault="00A777CB" w:rsidP="0067476D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Fig. 1b. 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Model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raining and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odel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nference at NG-RAN</w:t>
            </w:r>
            <w:r w:rsidR="002D3B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3B29"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[</w:t>
            </w:r>
            <w:r w:rsidR="002D3B29"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TR 37.817</w:t>
            </w:r>
            <w:r w:rsidR="002D3B29"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]</w:t>
            </w:r>
          </w:p>
        </w:tc>
      </w:tr>
    </w:tbl>
    <w:p w14:paraId="7D26FD03" w14:textId="77777777" w:rsidR="00294363" w:rsidRDefault="00294363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17ADCBA7" w14:textId="29F4CA9A" w:rsidR="00BA5B64" w:rsidRDefault="003401C2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73561">
        <w:rPr>
          <w:rFonts w:ascii="Times New Roman" w:eastAsia="MS Mincho" w:hAnsi="Times New Roman" w:cs="Times New Roman"/>
          <w:sz w:val="20"/>
          <w:szCs w:val="20"/>
        </w:rPr>
        <w:t xml:space="preserve">From RAN1’s perspective, </w:t>
      </w:r>
      <w:r w:rsidR="00CD5E05" w:rsidRPr="00373561">
        <w:rPr>
          <w:rFonts w:ascii="Times New Roman" w:hAnsi="Times New Roman" w:cs="Times New Roman"/>
          <w:sz w:val="20"/>
          <w:szCs w:val="20"/>
          <w:lang w:eastAsia="zh-CN"/>
        </w:rPr>
        <w:t xml:space="preserve">optimization on beam, CSI report, and/or prediction can be considered to </w:t>
      </w:r>
      <w:r w:rsidR="0069113B" w:rsidRPr="00373561">
        <w:rPr>
          <w:rFonts w:ascii="Times New Roman" w:hAnsi="Times New Roman" w:cs="Times New Roman"/>
          <w:sz w:val="20"/>
          <w:szCs w:val="20"/>
          <w:lang w:eastAsia="zh-CN"/>
        </w:rPr>
        <w:t xml:space="preserve">achieve NES. </w:t>
      </w:r>
      <w:r w:rsidR="00733A3A" w:rsidRPr="00373561">
        <w:rPr>
          <w:rFonts w:ascii="Times New Roman" w:hAnsi="Times New Roman" w:cs="Times New Roman"/>
          <w:sz w:val="20"/>
          <w:szCs w:val="20"/>
          <w:lang w:eastAsia="zh-CN"/>
        </w:rPr>
        <w:t xml:space="preserve">Therefore, </w:t>
      </w:r>
      <w:r w:rsidR="00294363">
        <w:rPr>
          <w:rFonts w:ascii="Times New Roman" w:eastAsia="MS Mincho" w:hAnsi="Times New Roman" w:cs="Times New Roman" w:hint="eastAsia"/>
          <w:sz w:val="20"/>
          <w:szCs w:val="20"/>
        </w:rPr>
        <w:t>our proposal for this</w:t>
      </w:r>
      <w:r w:rsidR="00373561">
        <w:rPr>
          <w:rFonts w:ascii="Times New Roman" w:eastAsia="MS Mincho" w:hAnsi="Times New Roman" w:cs="Times New Roman"/>
          <w:sz w:val="20"/>
          <w:szCs w:val="20"/>
        </w:rPr>
        <w:t xml:space="preserve"> use case #5 </w:t>
      </w:r>
      <w:r w:rsidR="00294363">
        <w:rPr>
          <w:rFonts w:ascii="Times New Roman" w:eastAsia="MS Mincho" w:hAnsi="Times New Roman" w:cs="Times New Roman" w:hint="eastAsia"/>
          <w:sz w:val="20"/>
          <w:szCs w:val="20"/>
        </w:rPr>
        <w:t xml:space="preserve">is </w:t>
      </w:r>
      <w:r w:rsidR="00373561">
        <w:rPr>
          <w:rFonts w:ascii="Times New Roman" w:eastAsia="MS Mincho" w:hAnsi="Times New Roman" w:cs="Times New Roman"/>
          <w:sz w:val="20"/>
          <w:szCs w:val="20"/>
        </w:rPr>
        <w:t>as follows:</w:t>
      </w:r>
    </w:p>
    <w:p w14:paraId="016A7387" w14:textId="24584BBF" w:rsidR="00BA5B64" w:rsidRPr="00B85198" w:rsidRDefault="00BA5B64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</w:pP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Use case #</w:t>
      </w:r>
      <w:r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5</w:t>
      </w:r>
      <w:r w:rsidRPr="00B85198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>: Beam prediction</w:t>
      </w:r>
      <w:r w:rsidR="0079186B">
        <w:rPr>
          <w:rFonts w:ascii="Times New Roman" w:hAnsi="Times New Roman" w:cs="Times New Roman"/>
          <w:iCs/>
          <w:sz w:val="20"/>
          <w:szCs w:val="20"/>
          <w:u w:val="single"/>
          <w:lang w:eastAsia="x-none"/>
        </w:rPr>
        <w:t xml:space="preserve"> for NES</w:t>
      </w:r>
    </w:p>
    <w:p w14:paraId="476676E9" w14:textId="2F0D4E10" w:rsidR="0040277E" w:rsidRPr="0040277E" w:rsidRDefault="00DB06A8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7D7A3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It is to predict </w:t>
      </w:r>
      <w:r w:rsidRPr="007D7A30">
        <w:rPr>
          <w:rFonts w:ascii="Times New Roman" w:hAnsi="Times New Roman" w:cs="Times New Roman"/>
          <w:i/>
          <w:sz w:val="20"/>
          <w:szCs w:val="20"/>
          <w:lang w:eastAsia="x-none"/>
        </w:rPr>
        <w:t>N</w:t>
      </w:r>
      <w:r w:rsidRPr="007D7A3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DL Tx beam(s), which are not used for subsequent DL transmission(s),</w:t>
      </w:r>
      <w:r w:rsidR="00CA455E" w:rsidRPr="007D7A3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 w:rsidRPr="007D7A30">
        <w:rPr>
          <w:rFonts w:ascii="Times New Roman" w:hAnsi="Times New Roman" w:cs="Times New Roman"/>
          <w:iCs/>
          <w:sz w:val="20"/>
          <w:szCs w:val="20"/>
          <w:lang w:eastAsia="x-none"/>
        </w:rPr>
        <w:t>based on measurement results of beams in a cell</w:t>
      </w:r>
      <w:r w:rsidR="007D7A30" w:rsidRPr="007D7A30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.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NW</w:t>
      </w:r>
      <w:r w:rsidR="0040277E" w:rsidRP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then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switches off related DL antenna element(s)/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port(s)/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pattern(s)/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panel(s)/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40277E" w:rsidRPr="0040277E">
        <w:rPr>
          <w:rFonts w:ascii="Times New Roman" w:hAnsi="Times New Roman" w:cs="Times New Roman"/>
          <w:iCs/>
          <w:sz w:val="20"/>
          <w:szCs w:val="20"/>
          <w:lang w:val="en-GB" w:eastAsia="x-none"/>
        </w:rPr>
        <w:t>RF chain(s) fully or partially</w:t>
      </w:r>
      <w:r w:rsidR="007D7A30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to achieve NES</w:t>
      </w:r>
      <w:r w:rsidR="000553FC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in</w:t>
      </w:r>
      <w:r w:rsidR="000C625F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the </w:t>
      </w:r>
      <w:r w:rsidR="00370140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7DF7CDDB" w14:textId="34F0CD3C" w:rsidR="00E657E2" w:rsidRDefault="00E657E2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For single-carrier operation </w:t>
      </w:r>
    </w:p>
    <w:p w14:paraId="35B8EE96" w14:textId="2C7886AB" w:rsidR="00E657E2" w:rsidRDefault="00BA5B6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lastRenderedPageBreak/>
        <w:t xml:space="preserve">AI/ML model input: Measurement results of DL Tx beams in </w:t>
      </w:r>
      <w:r w:rsidR="000C625F">
        <w:rPr>
          <w:rFonts w:ascii="Times New Roman" w:hAnsi="Times New Roman" w:cs="Times New Roman"/>
          <w:iCs/>
          <w:sz w:val="20"/>
          <w:szCs w:val="20"/>
          <w:lang w:val="en-GB" w:eastAsia="x-none"/>
        </w:rPr>
        <w:t>the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370140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2A0A0DA8" w14:textId="26D31335" w:rsidR="00BA5B64" w:rsidRPr="00E657E2" w:rsidRDefault="00BA5B6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E657E2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output: </w:t>
      </w:r>
      <w:r w:rsidRPr="00E657E2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Predicted </w:t>
      </w:r>
      <w:r w:rsidR="00173B7B" w:rsidRPr="00E657E2">
        <w:rPr>
          <w:rFonts w:ascii="Times New Roman" w:hAnsi="Times New Roman" w:cs="Times New Roman"/>
          <w:i/>
          <w:sz w:val="20"/>
          <w:szCs w:val="20"/>
          <w:lang w:eastAsia="x-none"/>
        </w:rPr>
        <w:t>N</w:t>
      </w:r>
      <w:r w:rsidR="00173B7B" w:rsidRPr="00E657E2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DL Tx beam(s)</w:t>
      </w:r>
      <w:r w:rsidRPr="00E657E2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Pr="00E657E2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in the </w:t>
      </w:r>
      <w:r w:rsidR="00370140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</w:p>
    <w:p w14:paraId="7BCEC1E1" w14:textId="46E2857F" w:rsidR="00E657E2" w:rsidRDefault="00E657E2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For multi-car</w:t>
      </w:r>
      <w:r w:rsidR="009F0D14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rier operation </w:t>
      </w:r>
    </w:p>
    <w:p w14:paraId="71F74D77" w14:textId="0A949DDE" w:rsidR="009F0D14" w:rsidRDefault="00E657E2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input: Measurement results of DL Tx beams in </w:t>
      </w:r>
      <w:r w:rsidRPr="001202C8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at least another </w:t>
      </w:r>
      <w:r w:rsidR="00370140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034F6CA2" w14:textId="0278F750" w:rsidR="00E657E2" w:rsidRPr="000C625F" w:rsidRDefault="00E657E2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9F0D14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AI/ML model output: </w:t>
      </w:r>
      <w:r w:rsidRPr="009F0D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Predicted </w:t>
      </w:r>
      <w:r w:rsidRPr="009F0D14">
        <w:rPr>
          <w:rFonts w:ascii="Times New Roman" w:hAnsi="Times New Roman" w:cs="Times New Roman"/>
          <w:i/>
          <w:sz w:val="20"/>
          <w:szCs w:val="20"/>
          <w:lang w:eastAsia="x-none"/>
        </w:rPr>
        <w:t>N</w:t>
      </w:r>
      <w:r w:rsidRPr="009F0D14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DL Tx beam(s)</w:t>
      </w:r>
      <w:r w:rsidRPr="009F0D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Pr="009F0D14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in the </w:t>
      </w:r>
      <w:r w:rsidR="00370140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</w:p>
    <w:p w14:paraId="5EBAAC50" w14:textId="77777777" w:rsidR="00BA5B64" w:rsidRPr="00F96CCB" w:rsidRDefault="00BA5B64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Assumption on training types </w:t>
      </w:r>
    </w:p>
    <w:p w14:paraId="298568B7" w14:textId="40A06E0F" w:rsidR="00C65D0B" w:rsidRDefault="00C65D0B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For single-carrier operation</w:t>
      </w:r>
      <w:r w:rsidR="005020C8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, Rel. 19 beam prediction can be </w:t>
      </w:r>
      <w:r w:rsidR="00CC18DF">
        <w:rPr>
          <w:rFonts w:ascii="Times New Roman" w:hAnsi="Times New Roman" w:cs="Times New Roman"/>
          <w:iCs/>
          <w:sz w:val="20"/>
          <w:szCs w:val="20"/>
          <w:lang w:eastAsia="x-none"/>
        </w:rPr>
        <w:t>modified to be used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</w:p>
    <w:p w14:paraId="4B7B8106" w14:textId="460D0E86" w:rsidR="00C65D0B" w:rsidRDefault="00CC18DF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For </w:t>
      </w:r>
      <w:r w:rsidR="0011226A">
        <w:rPr>
          <w:rFonts w:ascii="Times New Roman" w:hAnsi="Times New Roman" w:cs="Times New Roman"/>
          <w:iCs/>
          <w:sz w:val="20"/>
          <w:szCs w:val="20"/>
          <w:lang w:eastAsia="x-none"/>
        </w:rPr>
        <w:t>multi-carrier operation</w:t>
      </w:r>
    </w:p>
    <w:p w14:paraId="3A716170" w14:textId="6A5EA20B" w:rsidR="00BA5B64" w:rsidRDefault="00BA5B64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UE-side model training</w:t>
      </w:r>
    </w:p>
    <w:p w14:paraId="2AB3E081" w14:textId="77777777" w:rsidR="00BA5B64" w:rsidRDefault="001B311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AI/ML model is trained by the UE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/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UE side based on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</w:p>
    <w:p w14:paraId="51B86E08" w14:textId="75B46B3C" w:rsidR="00BA5B64" w:rsidRDefault="00BA5B64" w:rsidP="0067476D">
      <w:pPr>
        <w:numPr>
          <w:ilvl w:val="3"/>
          <w:numId w:val="45"/>
        </w:numPr>
        <w:spacing w:after="60"/>
        <w:ind w:left="324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Each of the one or more associated IDs might be associated with each of </w:t>
      </w:r>
      <w:r w:rsidR="00063C78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>s</w:t>
      </w:r>
    </w:p>
    <w:p w14:paraId="2B621973" w14:textId="2582DF54" w:rsidR="00BA5B64" w:rsidRPr="00AC007A" w:rsidRDefault="001B311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NW maintains same (or similar) NW-side additional conditions across the </w:t>
      </w:r>
      <w:r w:rsidR="00063C78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s based on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the </w:t>
      </w:r>
      <w:r w:rsidR="00BA5B6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  <w:r w:rsidR="00BA5B6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6D7723DF" w14:textId="77777777" w:rsidR="00BA5B64" w:rsidRDefault="00BA5B64" w:rsidP="0067476D">
      <w:pPr>
        <w:numPr>
          <w:ilvl w:val="2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NW-side model</w:t>
      </w:r>
      <w:r w:rsidRPr="00797357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eastAsia="x-none"/>
        </w:rPr>
        <w:t>training</w:t>
      </w:r>
    </w:p>
    <w:p w14:paraId="0EA80CB7" w14:textId="77777777" w:rsidR="00BA5B64" w:rsidRDefault="001B311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AI/ML model is trained by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NW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based on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</w:p>
    <w:p w14:paraId="5FFC6EC4" w14:textId="28BE4DBE" w:rsidR="00BA5B64" w:rsidRDefault="00BA5B64" w:rsidP="0067476D">
      <w:pPr>
        <w:numPr>
          <w:ilvl w:val="3"/>
          <w:numId w:val="45"/>
        </w:numPr>
        <w:spacing w:after="60"/>
        <w:ind w:left="3240"/>
        <w:contextualSpacing/>
        <w:rPr>
          <w:rFonts w:ascii="Times New Roman" w:hAnsi="Times New Roman" w:cs="Times New Roman"/>
          <w:iCs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Each of the one or more associated IDs might be associated with each of </w:t>
      </w:r>
      <w:r w:rsidR="00063C78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</w:p>
    <w:p w14:paraId="72324E6F" w14:textId="27B93CA7" w:rsidR="00BA5B64" w:rsidRPr="00AC007A" w:rsidRDefault="001B3114" w:rsidP="0067476D">
      <w:pPr>
        <w:numPr>
          <w:ilvl w:val="3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NW maintains same (or similar) NW-side additional conditions across the </w:t>
      </w:r>
      <w:r w:rsidR="00063C78">
        <w:rPr>
          <w:rFonts w:ascii="Times New Roman" w:eastAsia="MS Mincho" w:hAnsi="Times New Roman" w:cs="Times New Roman" w:hint="eastAsia"/>
          <w:iCs/>
          <w:sz w:val="20"/>
          <w:szCs w:val="20"/>
          <w:lang w:val="en-GB"/>
        </w:rPr>
        <w:t>carrier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s based on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the </w:t>
      </w:r>
      <w:r w:rsidR="00BA5B6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one</w:t>
      </w:r>
      <w:r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  <w:r w:rsidR="00BA5B64">
        <w:rPr>
          <w:rFonts w:ascii="Times New Roman" w:hAnsi="Times New Roman" w:cs="Times New Roman"/>
          <w:iCs/>
          <w:sz w:val="20"/>
          <w:szCs w:val="20"/>
          <w:lang w:val="en-GB" w:eastAsia="x-none"/>
        </w:rPr>
        <w:t>or more associated IDs</w:t>
      </w:r>
      <w:r w:rsidR="00BA5B64" w:rsidRPr="001B3114">
        <w:rPr>
          <w:rFonts w:ascii="Times New Roman" w:hAnsi="Times New Roman" w:cs="Times New Roman"/>
          <w:iCs/>
          <w:sz w:val="20"/>
          <w:szCs w:val="20"/>
          <w:lang w:val="en-GB" w:eastAsia="x-none"/>
        </w:rPr>
        <w:t xml:space="preserve"> </w:t>
      </w:r>
    </w:p>
    <w:p w14:paraId="0EF7F47C" w14:textId="77777777" w:rsidR="00BA5B64" w:rsidRPr="00797357" w:rsidRDefault="00BA5B64" w:rsidP="0067476D">
      <w:pPr>
        <w:numPr>
          <w:ilvl w:val="0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Assumption on model location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inference</w:t>
      </w:r>
    </w:p>
    <w:p w14:paraId="596AEBC6" w14:textId="77777777" w:rsidR="00BA5B64" w:rsidRPr="000E6079" w:rsidRDefault="00BA5B64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UE-side model inference is located at UE/UE side</w:t>
      </w:r>
    </w:p>
    <w:p w14:paraId="75E3E3A4" w14:textId="77777777" w:rsidR="00BA5B64" w:rsidRPr="00F96CCB" w:rsidRDefault="00BA5B64" w:rsidP="0067476D">
      <w:pPr>
        <w:numPr>
          <w:ilvl w:val="1"/>
          <w:numId w:val="43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eastAsia="DengXian" w:hAnsi="Times New Roman" w:cs="Times New Roman"/>
          <w:sz w:val="20"/>
          <w:szCs w:val="20"/>
          <w:lang w:eastAsia="zh-CN"/>
        </w:rPr>
        <w:t>NW-side model inference is located at NW</w:t>
      </w:r>
    </w:p>
    <w:p w14:paraId="42A10D2E" w14:textId="77777777" w:rsidR="00BA5B64" w:rsidRPr="00F96CCB" w:rsidRDefault="00BA5B64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 w:rsidRPr="00F96CCB">
        <w:rPr>
          <w:rFonts w:ascii="Times New Roman" w:hAnsi="Times New Roman" w:cs="Times New Roman"/>
          <w:sz w:val="20"/>
          <w:szCs w:val="20"/>
          <w:lang w:eastAsia="x-none"/>
        </w:rPr>
        <w:t>Collaboration</w:t>
      </w:r>
      <w:r w:rsidRPr="00F96CCB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/interaction 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 xml:space="preserve">between UE and NW </w:t>
      </w:r>
    </w:p>
    <w:p w14:paraId="37836844" w14:textId="77777777" w:rsidR="00BA5B64" w:rsidRDefault="00BA5B64" w:rsidP="0067476D">
      <w:pPr>
        <w:numPr>
          <w:ilvl w:val="1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UE-side model and NW-side model are one-side model, hence there is no collaboration for the training</w:t>
      </w:r>
    </w:p>
    <w:p w14:paraId="4743C847" w14:textId="4C604E97" w:rsidR="00BA5B64" w:rsidRPr="00F40F86" w:rsidRDefault="00F40F86" w:rsidP="0067476D">
      <w:pPr>
        <w:numPr>
          <w:ilvl w:val="1"/>
          <w:numId w:val="42"/>
        </w:numPr>
        <w:spacing w:after="60"/>
        <w:contextualSpacing/>
        <w:rPr>
          <w:rFonts w:ascii="Times New Roman" w:hAnsi="Times New Roman" w:cs="Times New Roman"/>
          <w:iCs/>
          <w:sz w:val="20"/>
          <w:szCs w:val="20"/>
          <w:lang w:eastAsia="x-none"/>
        </w:rPr>
      </w:pPr>
      <w:r>
        <w:rPr>
          <w:rFonts w:ascii="Times New Roman" w:hAnsi="Times New Roman" w:cs="Times New Roman"/>
          <w:iCs/>
          <w:sz w:val="20"/>
          <w:szCs w:val="20"/>
          <w:lang w:eastAsia="x-none"/>
        </w:rPr>
        <w:t>For multi-carrier operation, f</w:t>
      </w:r>
      <w:r w:rsidR="00BA5B64" w:rsidRPr="00F40F86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or UE-side model training and inference, NW needs to provide mapping information between the </w:t>
      </w:r>
      <w:r w:rsidR="002461D2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  <w:r w:rsidR="00BA5B64" w:rsidRPr="00F40F86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s and the one or more associated IDs, so that UE understands which AI/ML model needs to be trained and used for which </w:t>
      </w:r>
      <w:r w:rsidR="002461D2">
        <w:rPr>
          <w:rFonts w:ascii="Times New Roman" w:eastAsia="MS Mincho" w:hAnsi="Times New Roman" w:cs="Times New Roman" w:hint="eastAsia"/>
          <w:iCs/>
          <w:sz w:val="20"/>
          <w:szCs w:val="20"/>
        </w:rPr>
        <w:t>carrier</w:t>
      </w:r>
      <w:r w:rsidR="00BA5B64" w:rsidRPr="00F40F86">
        <w:rPr>
          <w:rFonts w:ascii="Times New Roman" w:hAnsi="Times New Roman" w:cs="Times New Roman"/>
          <w:iCs/>
          <w:sz w:val="20"/>
          <w:szCs w:val="20"/>
          <w:lang w:eastAsia="x-none"/>
        </w:rPr>
        <w:t>s</w:t>
      </w:r>
    </w:p>
    <w:p w14:paraId="0E6721E4" w14:textId="77777777" w:rsidR="00BA5B64" w:rsidRDefault="00BA5B64" w:rsidP="0067476D">
      <w:pPr>
        <w:numPr>
          <w:ilvl w:val="0"/>
          <w:numId w:val="42"/>
        </w:numPr>
        <w:spacing w:after="60"/>
        <w:contextualSpacing/>
        <w:rPr>
          <w:rFonts w:ascii="Times New Roman" w:hAnsi="Times New Roman" w:cs="Times New Roman"/>
          <w:sz w:val="20"/>
          <w:szCs w:val="20"/>
          <w:lang w:eastAsia="x-none"/>
        </w:rPr>
      </w:pPr>
      <w:r w:rsidRPr="00BB739F">
        <w:rPr>
          <w:rFonts w:ascii="Times New Roman" w:hAnsi="Times New Roman" w:cs="Times New Roman"/>
          <w:sz w:val="20"/>
          <w:szCs w:val="20"/>
          <w:lang w:eastAsia="x-none"/>
        </w:rPr>
        <w:t>High level p</w:t>
      </w:r>
      <w:r w:rsidRPr="00F96CCB">
        <w:rPr>
          <w:rFonts w:ascii="Times New Roman" w:hAnsi="Times New Roman" w:cs="Times New Roman"/>
          <w:sz w:val="20"/>
          <w:szCs w:val="20"/>
          <w:lang w:eastAsia="x-none"/>
        </w:rPr>
        <w:t>otential specification impact</w:t>
      </w:r>
    </w:p>
    <w:p w14:paraId="258BCFFE" w14:textId="77777777" w:rsidR="00BA5B64" w:rsidRDefault="00BA5B64" w:rsidP="0067476D">
      <w:pPr>
        <w:numPr>
          <w:ilvl w:val="1"/>
          <w:numId w:val="42"/>
        </w:numPr>
        <w:spacing w:after="60"/>
        <w:contextualSpacing/>
        <w:rPr>
          <w:rFonts w:ascii="Times New Roman" w:eastAsia="MS Mincho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Signaling related to model training/inference/monitoring and related reporting</w:t>
      </w:r>
    </w:p>
    <w:p w14:paraId="25F42F6C" w14:textId="411901EE" w:rsidR="00733A3A" w:rsidRPr="004662D9" w:rsidRDefault="00733A3A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7356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3FFB6A2C" w14:textId="731597A5" w:rsidR="00FA2AA0" w:rsidRDefault="00366861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>Proposal</w:t>
      </w:r>
      <w:r w:rsidR="00AE3D3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  <w:r w:rsidR="001F0E65">
        <w:rPr>
          <w:rFonts w:ascii="Times New Roman" w:eastAsia="MS Mincho" w:hAnsi="Times New Roman" w:cs="Times New Roman"/>
          <w:b/>
          <w:bCs/>
          <w:sz w:val="20"/>
          <w:szCs w:val="20"/>
        </w:rPr>
        <w:t>4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="00E563CE"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</w:t>
      </w:r>
      <w:r w:rsidR="0013311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network </w:t>
      </w:r>
      <w:r w:rsidR="00E563CE"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energy saving</w:t>
      </w:r>
      <w:r w:rsidR="006C7528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 w:rsidR="00E563CE"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7508"/>
      </w:tblGrid>
      <w:tr w:rsidR="0064605A" w:rsidRPr="007148EB" w14:paraId="372DBABA" w14:textId="77777777" w:rsidTr="0064605A">
        <w:tc>
          <w:tcPr>
            <w:tcW w:w="2405" w:type="dxa"/>
          </w:tcPr>
          <w:p w14:paraId="1A01A4F1" w14:textId="452B003C" w:rsidR="00FA2AA0" w:rsidRPr="005C5849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5C5849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  <w:r w:rsidR="00F533D5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#5</w:t>
            </w:r>
          </w:p>
        </w:tc>
        <w:tc>
          <w:tcPr>
            <w:tcW w:w="7508" w:type="dxa"/>
          </w:tcPr>
          <w:p w14:paraId="4C215E5C" w14:textId="377675C4" w:rsidR="00FA2AA0" w:rsidRPr="005C5849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To predict </w:t>
            </w:r>
            <w:r w:rsidRPr="005C584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beam(s), which are not used for subsequent DL transmission(s), in a cell. </w:t>
            </w: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NW switches off related DL antenna element(s)/ port(s)/ pattern(s)/ panel(s)/ RF chain(s) fully or partially to achieve NES in the </w:t>
            </w:r>
            <w:r w:rsidR="002461D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</w:p>
        </w:tc>
      </w:tr>
      <w:tr w:rsidR="0064605A" w:rsidRPr="007148EB" w14:paraId="35B2BAA6" w14:textId="77777777" w:rsidTr="0064605A">
        <w:tc>
          <w:tcPr>
            <w:tcW w:w="2405" w:type="dxa"/>
          </w:tcPr>
          <w:p w14:paraId="70613A19" w14:textId="77777777" w:rsidR="00FA2AA0" w:rsidRPr="001E038F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508" w:type="dxa"/>
          </w:tcPr>
          <w:p w14:paraId="3919B778" w14:textId="5690B758" w:rsidR="008E57E4" w:rsidRDefault="008E57E4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single-carrier </w:t>
            </w:r>
            <w:r w:rsidR="00BC79F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 w:rsidR="008079ED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</w:t>
            </w:r>
            <w:r w:rsidR="002B4F6E"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model input</w:t>
            </w:r>
            <w:r w:rsidR="008079ED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 are m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easurement results of DL Tx beams in </w:t>
            </w:r>
            <w:r w:rsidR="00EF5EF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a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2461D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  <w:p w14:paraId="5CFECAB0" w14:textId="08D68E54" w:rsidR="00FA2AA0" w:rsidRPr="008079ED" w:rsidRDefault="005E5604" w:rsidP="0067476D">
            <w:pPr>
              <w:numPr>
                <w:ilvl w:val="3"/>
                <w:numId w:val="47"/>
              </w:numPr>
              <w:spacing w:after="60"/>
              <w:ind w:left="330" w:hanging="283"/>
              <w:contextualSpacing/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 w:rsid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: 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model input</w:t>
            </w:r>
            <w:r w:rsidR="008079ED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s are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8079ED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m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easurement results of DL Tx beams in at least another </w:t>
            </w:r>
            <w:r w:rsidR="002461D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</w:tc>
      </w:tr>
      <w:tr w:rsidR="0064605A" w:rsidRPr="007148EB" w14:paraId="7433D206" w14:textId="77777777" w:rsidTr="0064605A">
        <w:tc>
          <w:tcPr>
            <w:tcW w:w="2405" w:type="dxa"/>
          </w:tcPr>
          <w:p w14:paraId="24AF3DAF" w14:textId="77777777" w:rsidR="00FA2AA0" w:rsidRPr="001E038F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7508" w:type="dxa"/>
          </w:tcPr>
          <w:p w14:paraId="2C755BD7" w14:textId="2A1EDA73" w:rsidR="008079ED" w:rsidRPr="00D623BC" w:rsidRDefault="008079ED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single-carrier </w:t>
            </w:r>
            <w:r w:rsid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model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outputs are 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p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redicted </w:t>
            </w:r>
            <w:r w:rsidRPr="00D623B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same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2461D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  <w:p w14:paraId="71DE3212" w14:textId="7CAF2E83" w:rsidR="00FA2AA0" w:rsidRPr="001E038F" w:rsidRDefault="008079ED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 w:rsid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: model outputs are 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="00EF5EF6" w:rsidRPr="00D623B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</w:t>
            </w:r>
            <w:r w:rsidR="00EF5EF6"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a </w:t>
            </w:r>
            <w:r w:rsidR="002461D2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</w:tc>
      </w:tr>
      <w:tr w:rsidR="0064605A" w:rsidRPr="007148EB" w14:paraId="7F78C424" w14:textId="77777777" w:rsidTr="0064605A">
        <w:tc>
          <w:tcPr>
            <w:tcW w:w="2405" w:type="dxa"/>
          </w:tcPr>
          <w:p w14:paraId="030D2931" w14:textId="77777777" w:rsidR="00FA2AA0" w:rsidRPr="001E038F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7508" w:type="dxa"/>
          </w:tcPr>
          <w:p w14:paraId="2AF1FDC4" w14:textId="77777777" w:rsidR="00FA2AA0" w:rsidRPr="00471C9B" w:rsidRDefault="00FA2AA0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016F883F" w14:textId="29751F66" w:rsidR="009446A7" w:rsidRDefault="009446A7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For single-carrier </w:t>
            </w:r>
            <w:r w:rsid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: </w:t>
            </w:r>
            <w:r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or NW-side model</w:t>
            </w:r>
            <w:r w:rsidR="0087069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is trained as legacy Rel. 19</w:t>
            </w:r>
          </w:p>
          <w:p w14:paraId="0FB10225" w14:textId="4482F3F0" w:rsidR="00D310F1" w:rsidRPr="009446A7" w:rsidRDefault="00CA142C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For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multi-carrier </w:t>
            </w:r>
            <w:r w:rsid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</w:t>
            </w:r>
            <w:r w:rsid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FA2AA0"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</w:t>
            </w:r>
            <w:r w:rsidR="00D310F1"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or NW-side model</w:t>
            </w:r>
            <w:r w:rsidR="00FA2AA0"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="00FA2AA0"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one or more associated IDs</w:t>
            </w:r>
          </w:p>
          <w:p w14:paraId="436E7484" w14:textId="67985564" w:rsidR="00FA2AA0" w:rsidRPr="009446A7" w:rsidRDefault="00FA2AA0" w:rsidP="0067476D">
            <w:pPr>
              <w:pStyle w:val="ListParagraph"/>
              <w:numPr>
                <w:ilvl w:val="0"/>
                <w:numId w:val="48"/>
              </w:num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 w:rsidRPr="00D310F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Each of the one or more associated IDs might be associated with each of </w:t>
            </w:r>
            <w:r w:rsidR="00A07DDC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D310F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s</w:t>
            </w:r>
          </w:p>
        </w:tc>
      </w:tr>
      <w:tr w:rsidR="0064605A" w:rsidRPr="007148EB" w14:paraId="5E8FF44F" w14:textId="77777777" w:rsidTr="0064605A">
        <w:tc>
          <w:tcPr>
            <w:tcW w:w="2405" w:type="dxa"/>
          </w:tcPr>
          <w:p w14:paraId="57099143" w14:textId="77777777" w:rsidR="00FA2AA0" w:rsidRPr="001E038F" w:rsidRDefault="00FA2AA0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7508" w:type="dxa"/>
          </w:tcPr>
          <w:p w14:paraId="25169EAB" w14:textId="77777777" w:rsidR="00FA2AA0" w:rsidRPr="001E038F" w:rsidRDefault="00FA2AA0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inference is located at UE/UE side</w:t>
            </w:r>
          </w:p>
          <w:p w14:paraId="6FD1CC1A" w14:textId="77777777" w:rsidR="00FA2AA0" w:rsidRPr="001E038F" w:rsidRDefault="00FA2AA0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NW-side model inference is located at NW</w:t>
            </w:r>
          </w:p>
        </w:tc>
      </w:tr>
      <w:tr w:rsidR="0064605A" w:rsidRPr="007148EB" w14:paraId="774F99A3" w14:textId="77777777" w:rsidTr="0064605A">
        <w:tc>
          <w:tcPr>
            <w:tcW w:w="2405" w:type="dxa"/>
          </w:tcPr>
          <w:p w14:paraId="539C6612" w14:textId="77777777" w:rsidR="00FA2AA0" w:rsidRPr="001E038F" w:rsidRDefault="00FA2AA0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7508" w:type="dxa"/>
          </w:tcPr>
          <w:p w14:paraId="3204A58B" w14:textId="53ECFDA1" w:rsidR="00FA2AA0" w:rsidRPr="001E038F" w:rsidRDefault="0064605A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,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f</w:t>
            </w:r>
            <w:r w:rsidR="00FA2AA0"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</w:t>
            </w:r>
            <w:r w:rsidR="00FA2AA0"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r UE-side model training and inference, NW needs to provide mapping information between the </w:t>
            </w:r>
            <w:r w:rsidR="00E926DC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="00FA2AA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</w:t>
            </w:r>
            <w:r w:rsidR="00FA2AA0"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</w:t>
            </w:r>
            <w:r w:rsidR="00FA2AA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)</w:t>
            </w:r>
            <w:r w:rsidR="00FA2AA0"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and the one or more associated IDs, so that UE understands which AI/ML model needs to be trained and used for which </w:t>
            </w:r>
            <w:r w:rsidR="00E926DC"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="00FA2AA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</w:tc>
      </w:tr>
      <w:tr w:rsidR="00FA2AA0" w:rsidRPr="007148EB" w14:paraId="1BFDE1A6" w14:textId="77777777" w:rsidTr="0064605A">
        <w:tc>
          <w:tcPr>
            <w:tcW w:w="2405" w:type="dxa"/>
          </w:tcPr>
          <w:p w14:paraId="43C601BE" w14:textId="77777777" w:rsidR="00FA2AA0" w:rsidRPr="001E038F" w:rsidRDefault="00FA2AA0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Potential specification impact</w:t>
            </w:r>
          </w:p>
        </w:tc>
        <w:tc>
          <w:tcPr>
            <w:tcW w:w="7508" w:type="dxa"/>
          </w:tcPr>
          <w:p w14:paraId="4076789C" w14:textId="28BA9FCA" w:rsidR="00FA2AA0" w:rsidRPr="001E038F" w:rsidRDefault="00FA2AA0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</w:tr>
    </w:tbl>
    <w:p w14:paraId="75C66323" w14:textId="77777777" w:rsidR="00FA2AA0" w:rsidRPr="007148EB" w:rsidRDefault="00FA2AA0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BE09516" w14:textId="5B71A850" w:rsidR="00AE1C5F" w:rsidRPr="000218EE" w:rsidRDefault="00C813B9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0218EE">
        <w:rPr>
          <w:rFonts w:ascii="Times New Roman" w:hAnsi="Times New Roman" w:cs="Times New Roman"/>
          <w:b/>
          <w:bCs/>
        </w:rPr>
        <w:t>AI/ML-based power control</w:t>
      </w:r>
    </w:p>
    <w:p w14:paraId="176B760B" w14:textId="3A58C5CD" w:rsidR="004429D6" w:rsidRDefault="001F7202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UL</w:t>
      </w:r>
      <w:r w:rsidR="006F449D">
        <w:rPr>
          <w:rFonts w:ascii="Times New Roman" w:eastAsia="MS Mincho" w:hAnsi="Times New Roman" w:cs="Times New Roman"/>
          <w:sz w:val="20"/>
          <w:szCs w:val="20"/>
        </w:rPr>
        <w:t xml:space="preserve"> p</w:t>
      </w:r>
      <w:r w:rsidR="00AA7DFC" w:rsidRPr="000F445E">
        <w:rPr>
          <w:rFonts w:ascii="Times New Roman" w:eastAsia="MS Mincho" w:hAnsi="Times New Roman" w:cs="Times New Roman"/>
          <w:sz w:val="20"/>
          <w:szCs w:val="20"/>
        </w:rPr>
        <w:t>ower control</w:t>
      </w:r>
      <w:r w:rsidR="00AA7DFC">
        <w:rPr>
          <w:rFonts w:ascii="Times New Roman" w:eastAsia="MS Mincho" w:hAnsi="Times New Roman" w:cs="Times New Roman"/>
          <w:sz w:val="20"/>
          <w:szCs w:val="20"/>
        </w:rPr>
        <w:t xml:space="preserve"> was introduced in LTE</w:t>
      </w:r>
      <w:r w:rsidR="00F1545A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073377">
        <w:rPr>
          <w:rFonts w:ascii="Times New Roman" w:eastAsia="MS Mincho" w:hAnsi="Times New Roman" w:cs="Times New Roman"/>
          <w:sz w:val="20"/>
          <w:szCs w:val="20"/>
        </w:rPr>
        <w:t>some enhancements</w:t>
      </w:r>
      <w:r w:rsidR="004429D6">
        <w:rPr>
          <w:rFonts w:ascii="Times New Roman" w:eastAsia="MS Mincho" w:hAnsi="Times New Roman" w:cs="Times New Roman"/>
          <w:sz w:val="20"/>
          <w:szCs w:val="20"/>
        </w:rPr>
        <w:t xml:space="preserve"> (e.g.,</w:t>
      </w:r>
      <w:r w:rsidR="006F449D">
        <w:rPr>
          <w:rFonts w:ascii="Times New Roman" w:eastAsia="MS Mincho" w:hAnsi="Times New Roman" w:cs="Times New Roman"/>
          <w:sz w:val="20"/>
          <w:szCs w:val="20"/>
        </w:rPr>
        <w:t xml:space="preserve"> beam-based UL power control</w:t>
      </w:r>
      <w:r w:rsidR="00247BF0">
        <w:rPr>
          <w:rFonts w:ascii="Times New Roman" w:eastAsia="MS Mincho" w:hAnsi="Times New Roman" w:cs="Times New Roman"/>
          <w:sz w:val="20"/>
          <w:szCs w:val="20"/>
        </w:rPr>
        <w:t>, enhancement for URLLC, Multi-TRP operation, etc)</w:t>
      </w:r>
      <w:r w:rsidR="0007337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F449D">
        <w:rPr>
          <w:rFonts w:ascii="Times New Roman" w:eastAsia="MS Mincho" w:hAnsi="Times New Roman" w:cs="Times New Roman"/>
          <w:sz w:val="20"/>
          <w:szCs w:val="20"/>
        </w:rPr>
        <w:t>have been specified</w:t>
      </w:r>
      <w:r w:rsidR="00247BF0">
        <w:rPr>
          <w:rFonts w:ascii="Times New Roman" w:eastAsia="MS Mincho" w:hAnsi="Times New Roman" w:cs="Times New Roman"/>
          <w:sz w:val="20"/>
          <w:szCs w:val="20"/>
        </w:rPr>
        <w:t xml:space="preserve"> in 5G NR</w:t>
      </w:r>
      <w:r>
        <w:rPr>
          <w:rFonts w:ascii="Times New Roman" w:eastAsia="MS Mincho" w:hAnsi="Times New Roman" w:cs="Times New Roman"/>
          <w:sz w:val="20"/>
          <w:szCs w:val="20"/>
        </w:rPr>
        <w:t xml:space="preserve">. However, </w:t>
      </w:r>
      <w:r w:rsidR="00247BF0">
        <w:rPr>
          <w:rFonts w:ascii="Times New Roman" w:eastAsia="MS Mincho" w:hAnsi="Times New Roman" w:cs="Times New Roman"/>
          <w:sz w:val="20"/>
          <w:szCs w:val="20"/>
        </w:rPr>
        <w:t xml:space="preserve">UL </w:t>
      </w:r>
      <w:r w:rsidR="00435AEE">
        <w:rPr>
          <w:rFonts w:ascii="Times New Roman" w:eastAsia="MS Mincho" w:hAnsi="Times New Roman" w:cs="Times New Roman"/>
          <w:sz w:val="20"/>
          <w:szCs w:val="20"/>
        </w:rPr>
        <w:t xml:space="preserve">power control is </w:t>
      </w:r>
      <w:r w:rsidR="004429D6">
        <w:rPr>
          <w:rFonts w:ascii="Times New Roman" w:eastAsia="MS Mincho" w:hAnsi="Times New Roman" w:cs="Times New Roman"/>
          <w:sz w:val="20"/>
          <w:szCs w:val="20"/>
        </w:rPr>
        <w:t xml:space="preserve">a solely </w:t>
      </w:r>
      <w:r w:rsidR="00F814BB">
        <w:rPr>
          <w:rFonts w:ascii="Times New Roman" w:eastAsia="MS Mincho" w:hAnsi="Times New Roman" w:cs="Times New Roman" w:hint="eastAsia"/>
          <w:sz w:val="20"/>
          <w:szCs w:val="20"/>
        </w:rPr>
        <w:t>non-AI/ML</w:t>
      </w:r>
      <w:r w:rsidR="004429D6">
        <w:rPr>
          <w:rFonts w:ascii="Times New Roman" w:eastAsia="MS Mincho" w:hAnsi="Times New Roman" w:cs="Times New Roman"/>
          <w:sz w:val="20"/>
          <w:szCs w:val="20"/>
        </w:rPr>
        <w:t xml:space="preserve"> approach</w:t>
      </w:r>
      <w:r w:rsidR="006B6D97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753EC7">
        <w:rPr>
          <w:rFonts w:ascii="Times New Roman" w:eastAsia="MS Mincho" w:hAnsi="Times New Roman" w:cs="Times New Roman"/>
          <w:sz w:val="20"/>
          <w:szCs w:val="20"/>
        </w:rPr>
        <w:t xml:space="preserve">In 6GR, </w:t>
      </w:r>
      <w:r w:rsidR="00A97E17">
        <w:rPr>
          <w:rFonts w:ascii="Times New Roman" w:eastAsia="MS Mincho" w:hAnsi="Times New Roman" w:cs="Times New Roman"/>
          <w:sz w:val="20"/>
          <w:szCs w:val="20"/>
        </w:rPr>
        <w:t xml:space="preserve">we think a starting point for UL power control </w:t>
      </w:r>
      <w:r w:rsidR="007B4A4F">
        <w:rPr>
          <w:rFonts w:ascii="Times New Roman" w:eastAsia="MS Mincho" w:hAnsi="Times New Roman" w:cs="Times New Roman" w:hint="eastAsia"/>
          <w:sz w:val="20"/>
          <w:szCs w:val="20"/>
        </w:rPr>
        <w:t>should be</w:t>
      </w:r>
      <w:r w:rsidR="00E0698B">
        <w:rPr>
          <w:rFonts w:ascii="Times New Roman" w:eastAsia="MS Mincho" w:hAnsi="Times New Roman" w:cs="Times New Roman"/>
          <w:sz w:val="20"/>
          <w:szCs w:val="20"/>
        </w:rPr>
        <w:t xml:space="preserve"> based on</w:t>
      </w:r>
      <w:r w:rsidR="007B4A4F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7197D">
        <w:rPr>
          <w:rFonts w:ascii="Times New Roman" w:eastAsia="MS Mincho" w:hAnsi="Times New Roman" w:cs="Times New Roman"/>
          <w:sz w:val="20"/>
          <w:szCs w:val="20"/>
        </w:rPr>
        <w:t xml:space="preserve">5G NR UL power control framework. </w:t>
      </w:r>
      <w:r w:rsidR="000B3A88">
        <w:rPr>
          <w:rFonts w:ascii="Times New Roman" w:eastAsia="MS Mincho" w:hAnsi="Times New Roman" w:cs="Times New Roman"/>
          <w:sz w:val="20"/>
          <w:szCs w:val="20"/>
        </w:rPr>
        <w:t xml:space="preserve">Moreover, with prediction information </w:t>
      </w:r>
      <w:r w:rsidR="001C42C2">
        <w:rPr>
          <w:rFonts w:ascii="Times New Roman" w:eastAsia="MS Mincho" w:hAnsi="Times New Roman" w:cs="Times New Roman"/>
          <w:sz w:val="20"/>
          <w:szCs w:val="20"/>
        </w:rPr>
        <w:t>provided by</w:t>
      </w:r>
      <w:r w:rsidR="004B3C0E">
        <w:rPr>
          <w:rFonts w:ascii="Times New Roman" w:eastAsia="MS Mincho" w:hAnsi="Times New Roman" w:cs="Times New Roman"/>
          <w:sz w:val="20"/>
          <w:szCs w:val="20"/>
        </w:rPr>
        <w:t xml:space="preserve"> AI/ML </w:t>
      </w:r>
      <w:r w:rsidR="00437454">
        <w:rPr>
          <w:rFonts w:ascii="Times New Roman" w:eastAsia="MS Mincho" w:hAnsi="Times New Roman" w:cs="Times New Roman"/>
          <w:sz w:val="20"/>
          <w:szCs w:val="20"/>
        </w:rPr>
        <w:t>approach</w:t>
      </w:r>
      <w:r w:rsidR="004B3C0E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D31ADD">
        <w:rPr>
          <w:rFonts w:ascii="Times New Roman" w:eastAsia="MS Mincho" w:hAnsi="Times New Roman" w:cs="Times New Roman"/>
          <w:sz w:val="20"/>
          <w:szCs w:val="20"/>
        </w:rPr>
        <w:t xml:space="preserve">we think that UL power control procedure </w:t>
      </w:r>
      <w:r w:rsidR="000B3A88">
        <w:rPr>
          <w:rFonts w:ascii="Times New Roman" w:eastAsia="MS Mincho" w:hAnsi="Times New Roman" w:cs="Times New Roman"/>
          <w:sz w:val="20"/>
          <w:szCs w:val="20"/>
        </w:rPr>
        <w:t xml:space="preserve">can </w:t>
      </w:r>
      <w:r w:rsidR="001C42C2">
        <w:rPr>
          <w:rFonts w:ascii="Times New Roman" w:eastAsia="MS Mincho" w:hAnsi="Times New Roman" w:cs="Times New Roman"/>
          <w:sz w:val="20"/>
          <w:szCs w:val="20"/>
        </w:rPr>
        <w:t xml:space="preserve">make </w:t>
      </w:r>
      <w:r w:rsidR="001C42C2" w:rsidRPr="00D31ADD">
        <w:rPr>
          <w:rFonts w:ascii="Times New Roman" w:eastAsia="MS Mincho" w:hAnsi="Times New Roman" w:cs="Times New Roman"/>
          <w:sz w:val="20"/>
          <w:szCs w:val="20"/>
        </w:rPr>
        <w:t xml:space="preserve">a smarter decision on configuration values of </w:t>
      </w:r>
      <w:r w:rsidR="001C42C2">
        <w:rPr>
          <w:rFonts w:ascii="Times New Roman" w:eastAsia="MS Mincho" w:hAnsi="Times New Roman" w:cs="Times New Roman"/>
          <w:sz w:val="20"/>
          <w:szCs w:val="20"/>
        </w:rPr>
        <w:t>power control</w:t>
      </w:r>
      <w:r w:rsidR="001C42C2" w:rsidRPr="00D31ADD">
        <w:rPr>
          <w:rFonts w:ascii="Times New Roman" w:eastAsia="MS Mincho" w:hAnsi="Times New Roman" w:cs="Times New Roman"/>
          <w:sz w:val="20"/>
          <w:szCs w:val="20"/>
        </w:rPr>
        <w:t xml:space="preserve"> parameters</w:t>
      </w:r>
      <w:r w:rsidR="0031150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74A62">
        <w:rPr>
          <w:rFonts w:ascii="Times New Roman" w:eastAsia="MS Mincho" w:hAnsi="Times New Roman" w:cs="Times New Roman"/>
          <w:sz w:val="20"/>
          <w:szCs w:val="20"/>
        </w:rPr>
        <w:t>and/or change of behaviour</w:t>
      </w:r>
      <w:r w:rsidR="00A4153F">
        <w:rPr>
          <w:rFonts w:ascii="Times New Roman" w:eastAsia="MS Mincho" w:hAnsi="Times New Roman" w:cs="Times New Roman"/>
          <w:sz w:val="20"/>
          <w:szCs w:val="20"/>
        </w:rPr>
        <w:t xml:space="preserve">, resulting in improvement of </w:t>
      </w:r>
      <w:r w:rsidR="005B0F31">
        <w:rPr>
          <w:rFonts w:ascii="Times New Roman" w:eastAsia="MS Mincho" w:hAnsi="Times New Roman" w:cs="Times New Roman"/>
          <w:sz w:val="20"/>
          <w:szCs w:val="20"/>
        </w:rPr>
        <w:t xml:space="preserve">network performance in term of </w:t>
      </w:r>
      <w:r w:rsidR="00A4153F">
        <w:rPr>
          <w:rFonts w:ascii="Times New Roman" w:eastAsia="MS Mincho" w:hAnsi="Times New Roman" w:cs="Times New Roman"/>
          <w:sz w:val="20"/>
          <w:szCs w:val="20"/>
        </w:rPr>
        <w:t xml:space="preserve">coverage, </w:t>
      </w:r>
      <w:r w:rsidR="00FD7D51">
        <w:rPr>
          <w:rFonts w:ascii="Times New Roman" w:eastAsia="MS Mincho" w:hAnsi="Times New Roman" w:cs="Times New Roman"/>
          <w:sz w:val="20"/>
          <w:szCs w:val="20"/>
        </w:rPr>
        <w:t>throughput, power efficiency, and inter</w:t>
      </w:r>
      <w:r w:rsidR="009473CA">
        <w:rPr>
          <w:rFonts w:ascii="Times New Roman" w:eastAsia="MS Mincho" w:hAnsi="Times New Roman" w:cs="Times New Roman"/>
          <w:sz w:val="20"/>
          <w:szCs w:val="20"/>
        </w:rPr>
        <w:t>ference management.</w:t>
      </w:r>
    </w:p>
    <w:p w14:paraId="2A3FDE78" w14:textId="0E583DF0" w:rsidR="00C813B9" w:rsidRDefault="001917A1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For a</w:t>
      </w:r>
      <w:r w:rsidR="00895231">
        <w:rPr>
          <w:rFonts w:ascii="Times New Roman" w:eastAsia="MS Mincho" w:hAnsi="Times New Roman" w:cs="Times New Roman"/>
          <w:sz w:val="20"/>
          <w:szCs w:val="20"/>
        </w:rPr>
        <w:t>n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AI/ML-based power control</w:t>
      </w:r>
      <w:r w:rsidR="001653E7">
        <w:rPr>
          <w:rFonts w:ascii="Times New Roman" w:eastAsia="MS Mincho" w:hAnsi="Times New Roman" w:cs="Times New Roman"/>
          <w:sz w:val="20"/>
          <w:szCs w:val="20"/>
        </w:rPr>
        <w:t xml:space="preserve"> (named as use case#6)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28559D">
        <w:rPr>
          <w:rFonts w:ascii="Times New Roman" w:eastAsia="MS Mincho" w:hAnsi="Times New Roman" w:cs="Times New Roman"/>
          <w:sz w:val="20"/>
          <w:szCs w:val="20"/>
        </w:rPr>
        <w:t>AI/ML approach c</w:t>
      </w:r>
      <w:r w:rsidR="000648E4">
        <w:rPr>
          <w:rFonts w:ascii="Times New Roman" w:eastAsia="MS Mincho" w:hAnsi="Times New Roman" w:cs="Times New Roman" w:hint="eastAsia"/>
          <w:sz w:val="20"/>
          <w:szCs w:val="20"/>
        </w:rPr>
        <w:t>ould</w:t>
      </w:r>
      <w:r w:rsidR="0028559D">
        <w:rPr>
          <w:rFonts w:ascii="Times New Roman" w:eastAsia="MS Mincho" w:hAnsi="Times New Roman" w:cs="Times New Roman"/>
          <w:sz w:val="20"/>
          <w:szCs w:val="20"/>
        </w:rPr>
        <w:t xml:space="preserve"> be applied to </w:t>
      </w:r>
      <w:r w:rsidR="00D21713">
        <w:rPr>
          <w:rFonts w:ascii="Times New Roman" w:eastAsia="MS Mincho" w:hAnsi="Times New Roman" w:cs="Times New Roman"/>
          <w:sz w:val="20"/>
          <w:szCs w:val="20"/>
        </w:rPr>
        <w:t xml:space="preserve">pathloss estimation and </w:t>
      </w:r>
      <w:r w:rsidR="00E11692">
        <w:rPr>
          <w:rFonts w:ascii="Times New Roman" w:eastAsia="MS Mincho" w:hAnsi="Times New Roman" w:cs="Times New Roman"/>
          <w:sz w:val="20"/>
          <w:szCs w:val="20"/>
        </w:rPr>
        <w:t>determination of closed-loop power controls as follows:</w:t>
      </w:r>
    </w:p>
    <w:p w14:paraId="00D74A09" w14:textId="77777777" w:rsidR="00003C3B" w:rsidRPr="000F445E" w:rsidRDefault="009E7829" w:rsidP="0067476D">
      <w:pPr>
        <w:pStyle w:val="ListParagraph"/>
        <w:numPr>
          <w:ilvl w:val="0"/>
          <w:numId w:val="50"/>
        </w:numPr>
        <w:spacing w:after="60"/>
        <w:rPr>
          <w:bCs/>
          <w:sz w:val="20"/>
          <w:szCs w:val="20"/>
          <w:lang w:val="en-GB"/>
        </w:rPr>
      </w:pPr>
      <w:r w:rsidRPr="000F445E">
        <w:rPr>
          <w:rFonts w:ascii="Times New Roman" w:eastAsia="MS Mincho" w:hAnsi="Times New Roman" w:cs="Times New Roman"/>
          <w:sz w:val="20"/>
          <w:szCs w:val="20"/>
        </w:rPr>
        <w:t>Sub-use</w:t>
      </w:r>
      <w:r w:rsidR="001653E7">
        <w:rPr>
          <w:rFonts w:ascii="Times New Roman" w:eastAsia="MS Mincho" w:hAnsi="Times New Roman" w:cs="Times New Roman"/>
          <w:sz w:val="20"/>
          <w:szCs w:val="20"/>
        </w:rPr>
        <w:t xml:space="preserve"> case #6.1: </w:t>
      </w:r>
      <w:r w:rsidR="007F1437">
        <w:rPr>
          <w:rFonts w:ascii="Times New Roman" w:eastAsia="MS Mincho" w:hAnsi="Times New Roman" w:cs="Times New Roman"/>
          <w:sz w:val="20"/>
          <w:szCs w:val="20"/>
        </w:rPr>
        <w:t>P</w:t>
      </w:r>
      <w:r w:rsidR="004461AE" w:rsidRPr="000F445E">
        <w:rPr>
          <w:rFonts w:ascii="Times New Roman" w:eastAsia="MS Mincho" w:hAnsi="Times New Roman" w:cs="Times New Roman"/>
          <w:sz w:val="20"/>
          <w:szCs w:val="20"/>
        </w:rPr>
        <w:t>athloss</w:t>
      </w:r>
      <w:r w:rsidR="007F1437">
        <w:rPr>
          <w:rFonts w:ascii="Times New Roman" w:eastAsia="MS Mincho" w:hAnsi="Times New Roman" w:cs="Times New Roman"/>
          <w:sz w:val="20"/>
          <w:szCs w:val="20"/>
        </w:rPr>
        <w:t xml:space="preserve"> prediction</w:t>
      </w:r>
      <w:r w:rsidR="004461AE" w:rsidRPr="000F445E">
        <w:rPr>
          <w:rFonts w:ascii="Times New Roman" w:eastAsia="MS Mincho" w:hAnsi="Times New Roman" w:cs="Times New Roman"/>
          <w:sz w:val="20"/>
          <w:szCs w:val="20"/>
        </w:rPr>
        <w:t xml:space="preserve"> of target beam</w:t>
      </w:r>
      <w:r w:rsidR="007F1437">
        <w:rPr>
          <w:rFonts w:ascii="Times New Roman" w:eastAsia="MS Mincho" w:hAnsi="Times New Roman" w:cs="Times New Roman"/>
          <w:sz w:val="20"/>
          <w:szCs w:val="20"/>
        </w:rPr>
        <w:t>(</w:t>
      </w:r>
      <w:r w:rsidR="004461AE" w:rsidRPr="000F445E">
        <w:rPr>
          <w:rFonts w:ascii="Times New Roman" w:eastAsia="MS Mincho" w:hAnsi="Times New Roman" w:cs="Times New Roman"/>
          <w:sz w:val="20"/>
          <w:szCs w:val="20"/>
        </w:rPr>
        <w:t>s</w:t>
      </w:r>
      <w:r w:rsidR="007F1437">
        <w:rPr>
          <w:rFonts w:ascii="Times New Roman" w:eastAsia="MS Mincho" w:hAnsi="Times New Roman" w:cs="Times New Roman"/>
          <w:sz w:val="20"/>
          <w:szCs w:val="20"/>
        </w:rPr>
        <w:t>)</w:t>
      </w:r>
      <w:r w:rsidR="004461AE">
        <w:rPr>
          <w:rFonts w:ascii="Times New Roman" w:eastAsia="MS Mincho" w:hAnsi="Times New Roman" w:cs="Times New Roman"/>
          <w:sz w:val="20"/>
          <w:szCs w:val="20"/>
        </w:rPr>
        <w:t xml:space="preserve"> based on measurement results of source beam</w:t>
      </w:r>
      <w:r w:rsidR="007F1437">
        <w:rPr>
          <w:rFonts w:ascii="Times New Roman" w:eastAsia="MS Mincho" w:hAnsi="Times New Roman" w:cs="Times New Roman"/>
          <w:sz w:val="20"/>
          <w:szCs w:val="20"/>
        </w:rPr>
        <w:t>(</w:t>
      </w:r>
      <w:r w:rsidR="004461AE">
        <w:rPr>
          <w:rFonts w:ascii="Times New Roman" w:eastAsia="MS Mincho" w:hAnsi="Times New Roman" w:cs="Times New Roman"/>
          <w:sz w:val="20"/>
          <w:szCs w:val="20"/>
        </w:rPr>
        <w:t>s</w:t>
      </w:r>
      <w:r w:rsidR="007F1437">
        <w:rPr>
          <w:rFonts w:ascii="Times New Roman" w:eastAsia="MS Mincho" w:hAnsi="Times New Roman" w:cs="Times New Roman"/>
          <w:sz w:val="20"/>
          <w:szCs w:val="20"/>
        </w:rPr>
        <w:t>)</w:t>
      </w:r>
      <w:r w:rsidR="004461AE" w:rsidRPr="000F445E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DE3EFCE" w14:textId="010A09F3" w:rsidR="00470C0C" w:rsidRPr="00556F4D" w:rsidRDefault="00003C3B" w:rsidP="0067476D">
      <w:pPr>
        <w:pStyle w:val="ListParagraph"/>
        <w:numPr>
          <w:ilvl w:val="1"/>
          <w:numId w:val="50"/>
        </w:num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556F4D">
        <w:rPr>
          <w:rFonts w:ascii="Times New Roman" w:eastAsia="MS Mincho" w:hAnsi="Times New Roman" w:cs="Times New Roman"/>
          <w:sz w:val="20"/>
          <w:szCs w:val="20"/>
        </w:rPr>
        <w:t>Currently, a</w:t>
      </w:r>
      <w:r w:rsidR="00DE715C" w:rsidRPr="00556F4D">
        <w:rPr>
          <w:rFonts w:ascii="Times New Roman" w:eastAsia="MS Mincho" w:hAnsi="Times New Roman" w:cs="Times New Roman"/>
          <w:sz w:val="20"/>
          <w:szCs w:val="20"/>
        </w:rPr>
        <w:t xml:space="preserve"> NR</w:t>
      </w:r>
      <w:r w:rsidRPr="00556F4D">
        <w:rPr>
          <w:rFonts w:ascii="Times New Roman" w:eastAsia="MS Mincho" w:hAnsi="Times New Roman" w:cs="Times New Roman"/>
          <w:sz w:val="20"/>
          <w:szCs w:val="20"/>
        </w:rPr>
        <w:t xml:space="preserve"> UE</w:t>
      </w:r>
      <w:r w:rsidR="0007463B" w:rsidRPr="00556F4D">
        <w:rPr>
          <w:rFonts w:ascii="Times New Roman" w:eastAsia="MS Mincho" w:hAnsi="Times New Roman" w:cs="Times New Roman"/>
          <w:sz w:val="20"/>
          <w:szCs w:val="20"/>
        </w:rPr>
        <w:t xml:space="preserve"> is not expected </w:t>
      </w:r>
      <w:r w:rsidR="00DE715C" w:rsidRPr="000F445E">
        <w:rPr>
          <w:rFonts w:ascii="Times New Roman" w:eastAsia="MS Mincho" w:hAnsi="Times New Roman" w:cs="Times New Roman"/>
          <w:sz w:val="20"/>
          <w:szCs w:val="20"/>
        </w:rPr>
        <w:t>to simultaneously maintain more than four pathloss estimat</w:t>
      </w:r>
      <w:r w:rsidR="0007463B" w:rsidRPr="00556F4D">
        <w:rPr>
          <w:rFonts w:ascii="Times New Roman" w:eastAsia="MS Mincho" w:hAnsi="Times New Roman" w:cs="Times New Roman"/>
          <w:sz w:val="20"/>
          <w:szCs w:val="20"/>
        </w:rPr>
        <w:t>ion</w:t>
      </w:r>
      <w:r w:rsidR="00DE715C" w:rsidRPr="000F445E">
        <w:rPr>
          <w:rFonts w:ascii="Times New Roman" w:eastAsia="MS Mincho" w:hAnsi="Times New Roman" w:cs="Times New Roman"/>
          <w:sz w:val="20"/>
          <w:szCs w:val="20"/>
        </w:rPr>
        <w:t>s per serving cell</w:t>
      </w:r>
      <w:r w:rsidR="001147CB" w:rsidRPr="00556F4D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D61EE2" w:rsidRPr="00556F4D">
        <w:rPr>
          <w:rFonts w:ascii="Times New Roman" w:eastAsia="MS Mincho" w:hAnsi="Times New Roman" w:cs="Times New Roman"/>
          <w:sz w:val="20"/>
          <w:szCs w:val="20"/>
        </w:rPr>
        <w:t xml:space="preserve">It aims to mainly keep UE complexity and RS overhead manageable while ensuring </w:t>
      </w:r>
      <w:r w:rsidR="009C082A" w:rsidRPr="00556F4D">
        <w:rPr>
          <w:rFonts w:ascii="Times New Roman" w:eastAsia="MS Mincho" w:hAnsi="Times New Roman" w:cs="Times New Roman"/>
          <w:sz w:val="20"/>
          <w:szCs w:val="20"/>
        </w:rPr>
        <w:t>a</w:t>
      </w:r>
      <w:r w:rsidR="00D61EE2" w:rsidRPr="00556F4D">
        <w:rPr>
          <w:rFonts w:ascii="Times New Roman" w:eastAsia="MS Mincho" w:hAnsi="Times New Roman" w:cs="Times New Roman"/>
          <w:sz w:val="20"/>
          <w:szCs w:val="20"/>
        </w:rPr>
        <w:t xml:space="preserve"> level of power control. </w:t>
      </w:r>
      <w:r w:rsidR="001147CB" w:rsidRPr="00556F4D">
        <w:rPr>
          <w:rFonts w:ascii="Times New Roman" w:eastAsia="MS Mincho" w:hAnsi="Times New Roman" w:cs="Times New Roman"/>
          <w:sz w:val="20"/>
          <w:szCs w:val="20"/>
        </w:rPr>
        <w:t xml:space="preserve">This limitation </w:t>
      </w:r>
      <w:r w:rsidR="00DE715C" w:rsidRPr="000F445E">
        <w:rPr>
          <w:rFonts w:ascii="Times New Roman" w:eastAsia="MS Mincho" w:hAnsi="Times New Roman" w:cs="Times New Roman"/>
          <w:sz w:val="20"/>
          <w:szCs w:val="20"/>
        </w:rPr>
        <w:t>is applied for PUSCH, PUCCH, and SRS.</w:t>
      </w:r>
      <w:r w:rsidR="00E93034" w:rsidRPr="00556F4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45FDE">
        <w:rPr>
          <w:rFonts w:ascii="Times New Roman" w:eastAsia="MS Mincho" w:hAnsi="Times New Roman" w:cs="Times New Roman" w:hint="eastAsia"/>
          <w:sz w:val="20"/>
          <w:szCs w:val="20"/>
        </w:rPr>
        <w:t xml:space="preserve">In order to reduce the </w:t>
      </w:r>
      <w:r w:rsidR="00D538E5">
        <w:rPr>
          <w:rFonts w:ascii="Times New Roman" w:eastAsia="MS Mincho" w:hAnsi="Times New Roman" w:cs="Times New Roman" w:hint="eastAsia"/>
          <w:sz w:val="20"/>
          <w:szCs w:val="20"/>
        </w:rPr>
        <w:t xml:space="preserve">number of </w:t>
      </w:r>
      <w:r w:rsidR="00145FDE">
        <w:rPr>
          <w:rFonts w:ascii="Times New Roman" w:eastAsia="MS Mincho" w:hAnsi="Times New Roman" w:cs="Times New Roman" w:hint="eastAsia"/>
          <w:sz w:val="20"/>
          <w:szCs w:val="20"/>
        </w:rPr>
        <w:t xml:space="preserve">pathloss </w:t>
      </w:r>
      <w:r w:rsidR="00E86B6E">
        <w:rPr>
          <w:rFonts w:ascii="Times New Roman" w:eastAsia="MS Mincho" w:hAnsi="Times New Roman" w:cs="Times New Roman" w:hint="eastAsia"/>
          <w:sz w:val="20"/>
          <w:szCs w:val="20"/>
        </w:rPr>
        <w:t>measurement</w:t>
      </w:r>
      <w:r w:rsidR="00C545DE" w:rsidRPr="00556F4D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430F4" w:rsidRPr="00556F4D">
        <w:rPr>
          <w:rFonts w:ascii="Times New Roman" w:eastAsia="MS Mincho" w:hAnsi="Times New Roman" w:cs="Times New Roman"/>
          <w:sz w:val="20"/>
          <w:szCs w:val="20"/>
        </w:rPr>
        <w:t>a UE can predict pathloss of target beam(s) based on measurement results of source beam(s)</w:t>
      </w:r>
      <w:r w:rsidR="00470C0C" w:rsidRPr="00556F4D">
        <w:rPr>
          <w:rFonts w:ascii="Times New Roman" w:eastAsia="MS Mincho" w:hAnsi="Times New Roman" w:cs="Times New Roman"/>
          <w:sz w:val="20"/>
          <w:szCs w:val="20"/>
        </w:rPr>
        <w:t>.</w:t>
      </w:r>
      <w:r w:rsidR="002A628C" w:rsidRPr="00556F4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116D1" w:rsidRPr="00556F4D">
        <w:rPr>
          <w:rFonts w:ascii="Times New Roman" w:eastAsia="MS Mincho" w:hAnsi="Times New Roman" w:cs="Times New Roman"/>
          <w:sz w:val="20"/>
          <w:szCs w:val="20"/>
        </w:rPr>
        <w:t xml:space="preserve">The prediction can </w:t>
      </w:r>
      <w:r w:rsidR="00D66448" w:rsidRPr="00556F4D">
        <w:rPr>
          <w:rFonts w:ascii="Times New Roman" w:eastAsia="MS Mincho" w:hAnsi="Times New Roman" w:cs="Times New Roman"/>
          <w:sz w:val="20"/>
          <w:szCs w:val="20"/>
        </w:rPr>
        <w:t xml:space="preserve">be performed based on Rel. 19 beam prediction framework or </w:t>
      </w:r>
      <w:r w:rsidR="00360BE9" w:rsidRPr="00556F4D">
        <w:rPr>
          <w:rFonts w:ascii="Times New Roman" w:eastAsia="MS Mincho" w:hAnsi="Times New Roman" w:cs="Times New Roman"/>
          <w:sz w:val="20"/>
          <w:szCs w:val="20"/>
        </w:rPr>
        <w:t xml:space="preserve">beam prediction across carriers in use case #1. </w:t>
      </w:r>
      <w:r w:rsidR="00037A60" w:rsidRPr="00556F4D">
        <w:rPr>
          <w:rFonts w:ascii="Times New Roman" w:eastAsia="MS Mincho" w:hAnsi="Times New Roman" w:cs="Times New Roman"/>
          <w:sz w:val="20"/>
          <w:szCs w:val="20"/>
        </w:rPr>
        <w:t>The UE might need to report pathloss prediction of target beam(s) to the base</w:t>
      </w:r>
      <w:r w:rsidR="00556F4D" w:rsidRPr="00556F4D">
        <w:rPr>
          <w:rFonts w:ascii="Times New Roman" w:eastAsia="MS Mincho" w:hAnsi="Times New Roman" w:cs="Times New Roman"/>
          <w:sz w:val="20"/>
          <w:szCs w:val="20"/>
        </w:rPr>
        <w:t xml:space="preserve"> station</w:t>
      </w:r>
      <w:r w:rsidR="002B21A4">
        <w:rPr>
          <w:rFonts w:ascii="Times New Roman" w:eastAsia="MS Mincho" w:hAnsi="Times New Roman" w:cs="Times New Roman"/>
          <w:sz w:val="20"/>
          <w:szCs w:val="20"/>
        </w:rPr>
        <w:t xml:space="preserve"> if the target beam(s) are not know</w:t>
      </w:r>
      <w:r w:rsidR="00D62B96">
        <w:rPr>
          <w:rFonts w:ascii="Times New Roman" w:eastAsia="MS Mincho" w:hAnsi="Times New Roman" w:cs="Times New Roman"/>
          <w:sz w:val="20"/>
          <w:szCs w:val="20"/>
        </w:rPr>
        <w:t>n</w:t>
      </w:r>
      <w:r w:rsidR="002B21A4">
        <w:rPr>
          <w:rFonts w:ascii="Times New Roman" w:eastAsia="MS Mincho" w:hAnsi="Times New Roman" w:cs="Times New Roman"/>
          <w:sz w:val="20"/>
          <w:szCs w:val="20"/>
        </w:rPr>
        <w:t xml:space="preserve"> by </w:t>
      </w:r>
      <w:r w:rsidR="00D62B96">
        <w:rPr>
          <w:rFonts w:ascii="Times New Roman" w:eastAsia="MS Mincho" w:hAnsi="Times New Roman" w:cs="Times New Roman"/>
          <w:sz w:val="20"/>
          <w:szCs w:val="20"/>
        </w:rPr>
        <w:t>the base station. If the target beam(s) are known at the base station</w:t>
      </w:r>
      <w:r w:rsidR="004D3E60">
        <w:rPr>
          <w:rFonts w:ascii="Times New Roman" w:eastAsia="MS Mincho" w:hAnsi="Times New Roman" w:cs="Times New Roman"/>
          <w:sz w:val="20"/>
          <w:szCs w:val="20"/>
        </w:rPr>
        <w:t>, the UE does not need to report</w:t>
      </w:r>
      <w:r w:rsidR="001627CC">
        <w:rPr>
          <w:rFonts w:ascii="Times New Roman" w:eastAsia="MS Mincho" w:hAnsi="Times New Roman" w:cs="Times New Roman"/>
          <w:sz w:val="20"/>
          <w:szCs w:val="20"/>
        </w:rPr>
        <w:t>, e.g., the base station configures the target beam(s) to UE and asks UE to predict</w:t>
      </w:r>
      <w:r w:rsidR="008B6693">
        <w:rPr>
          <w:rFonts w:ascii="Times New Roman" w:eastAsia="MS Mincho" w:hAnsi="Times New Roman" w:cs="Times New Roman"/>
          <w:sz w:val="20"/>
          <w:szCs w:val="20"/>
        </w:rPr>
        <w:t xml:space="preserve"> (UE does not measure the target beam(s))</w:t>
      </w:r>
      <w:r w:rsidR="004D3E60">
        <w:rPr>
          <w:rFonts w:ascii="Times New Roman" w:eastAsia="MS Mincho" w:hAnsi="Times New Roman" w:cs="Times New Roman"/>
          <w:sz w:val="20"/>
          <w:szCs w:val="20"/>
        </w:rPr>
        <w:t xml:space="preserve">. Following that, </w:t>
      </w:r>
      <w:r w:rsidR="00556F4D" w:rsidRPr="00556F4D">
        <w:rPr>
          <w:rFonts w:ascii="Times New Roman" w:eastAsia="MS Mincho" w:hAnsi="Times New Roman" w:cs="Times New Roman"/>
          <w:sz w:val="20"/>
          <w:szCs w:val="20"/>
        </w:rPr>
        <w:t xml:space="preserve">the base station </w:t>
      </w:r>
      <w:r w:rsidR="00556F4D">
        <w:rPr>
          <w:rFonts w:ascii="Times New Roman" w:eastAsia="MS Mincho" w:hAnsi="Times New Roman" w:cs="Times New Roman"/>
          <w:sz w:val="20"/>
          <w:szCs w:val="20"/>
        </w:rPr>
        <w:t>can</w:t>
      </w:r>
      <w:r w:rsidR="00470C0C" w:rsidRPr="00556F4D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indicate which </w:t>
      </w:r>
      <w:r w:rsidR="00B94603">
        <w:rPr>
          <w:rFonts w:ascii="Times New Roman" w:eastAsia="MS Mincho" w:hAnsi="Times New Roman" w:cs="Times New Roman"/>
          <w:sz w:val="20"/>
          <w:szCs w:val="20"/>
          <w:lang w:val="en-GB"/>
        </w:rPr>
        <w:t>predicted pa</w:t>
      </w:r>
      <w:r w:rsidR="00E75635">
        <w:rPr>
          <w:rFonts w:ascii="Times New Roman" w:eastAsia="MS Mincho" w:hAnsi="Times New Roman" w:cs="Times New Roman"/>
          <w:sz w:val="20"/>
          <w:szCs w:val="20"/>
          <w:lang w:val="en-GB"/>
        </w:rPr>
        <w:t>thloss</w:t>
      </w:r>
      <w:r w:rsidR="00470C0C" w:rsidRPr="00556F4D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to be used for PUSCH /PUCCH/ SRS transmission based on</w:t>
      </w:r>
      <w:r w:rsidR="00B94603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such as</w:t>
      </w:r>
      <w:r w:rsidR="00470C0C" w:rsidRPr="00556F4D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SRI indication</w:t>
      </w:r>
      <w:r w:rsidR="00E75635">
        <w:rPr>
          <w:rFonts w:ascii="Times New Roman" w:eastAsia="MS Mincho" w:hAnsi="Times New Roman" w:cs="Times New Roman"/>
          <w:sz w:val="20"/>
          <w:szCs w:val="20"/>
          <w:lang w:val="en-GB"/>
        </w:rPr>
        <w:t>. Such operation might require specification impact.</w:t>
      </w:r>
      <w:r w:rsidR="002B430C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Another possibility is that NW predicts </w:t>
      </w:r>
      <w:r w:rsidR="002B430C" w:rsidRPr="00556F4D">
        <w:rPr>
          <w:rFonts w:ascii="Times New Roman" w:eastAsia="MS Mincho" w:hAnsi="Times New Roman" w:cs="Times New Roman"/>
          <w:sz w:val="20"/>
          <w:szCs w:val="20"/>
        </w:rPr>
        <w:t>pathloss of target beam(s)</w:t>
      </w:r>
      <w:r w:rsidR="002B430C">
        <w:rPr>
          <w:rFonts w:ascii="Times New Roman" w:eastAsia="MS Mincho" w:hAnsi="Times New Roman" w:cs="Times New Roman"/>
          <w:sz w:val="20"/>
          <w:szCs w:val="20"/>
        </w:rPr>
        <w:t xml:space="preserve"> and configures to </w:t>
      </w:r>
      <w:r w:rsidR="008B28CE">
        <w:rPr>
          <w:rFonts w:ascii="Times New Roman" w:eastAsia="MS Mincho" w:hAnsi="Times New Roman" w:cs="Times New Roman"/>
          <w:sz w:val="20"/>
          <w:szCs w:val="20"/>
        </w:rPr>
        <w:t xml:space="preserve">the UE, so that the UE can use directly. </w:t>
      </w:r>
      <w:r w:rsidR="00D338F2">
        <w:rPr>
          <w:rFonts w:ascii="Times New Roman" w:eastAsia="MS Mincho" w:hAnsi="Times New Roman" w:cs="Times New Roman"/>
          <w:sz w:val="20"/>
          <w:szCs w:val="20"/>
        </w:rPr>
        <w:t xml:space="preserve">In this case, the </w:t>
      </w:r>
      <w:r w:rsidR="00D338F2" w:rsidRPr="00D338F2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UE does not </w:t>
      </w:r>
      <w:r w:rsidR="00D338F2">
        <w:rPr>
          <w:rFonts w:ascii="Times New Roman" w:eastAsia="MS Mincho" w:hAnsi="Times New Roman" w:cs="Times New Roman"/>
          <w:sz w:val="20"/>
          <w:szCs w:val="20"/>
          <w:lang w:val="en-GB"/>
        </w:rPr>
        <w:t>measure</w:t>
      </w:r>
      <w:r w:rsidR="00D338F2" w:rsidRPr="00D338F2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</w:t>
      </w:r>
      <w:r w:rsidR="006B74E2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pathloss actually. </w:t>
      </w:r>
    </w:p>
    <w:p w14:paraId="0A15D387" w14:textId="02F3A778" w:rsidR="00E11692" w:rsidRDefault="007F1437" w:rsidP="0067476D">
      <w:pPr>
        <w:pStyle w:val="ListParagraph"/>
        <w:numPr>
          <w:ilvl w:val="0"/>
          <w:numId w:val="50"/>
        </w:num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4F4E08">
        <w:rPr>
          <w:rFonts w:ascii="Times New Roman" w:eastAsia="MS Mincho" w:hAnsi="Times New Roman" w:cs="Times New Roman"/>
          <w:sz w:val="20"/>
          <w:szCs w:val="20"/>
        </w:rPr>
        <w:t>Sub-use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case #6.2:</w:t>
      </w:r>
      <w:r w:rsidR="00CA2C96">
        <w:rPr>
          <w:rFonts w:ascii="Times New Roman" w:eastAsia="MS Mincho" w:hAnsi="Times New Roman" w:cs="Times New Roman"/>
          <w:sz w:val="20"/>
          <w:szCs w:val="20"/>
        </w:rPr>
        <w:t xml:space="preserve"> Prediction</w:t>
      </w:r>
      <w:r w:rsidR="00D27ED0">
        <w:rPr>
          <w:rFonts w:ascii="Times New Roman" w:eastAsia="MS Mincho" w:hAnsi="Times New Roman" w:cs="Times New Roman"/>
          <w:sz w:val="20"/>
          <w:szCs w:val="20"/>
        </w:rPr>
        <w:t xml:space="preserve"> of </w:t>
      </w:r>
      <w:r w:rsidR="00D27ED0" w:rsidRPr="004F4E08">
        <w:rPr>
          <w:rFonts w:ascii="Times New Roman" w:eastAsia="MS Mincho" w:hAnsi="Times New Roman" w:cs="Times New Roman"/>
          <w:sz w:val="20"/>
          <w:szCs w:val="20"/>
        </w:rPr>
        <w:t>TPC commands</w:t>
      </w:r>
      <w:r w:rsidR="00CA2C9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27ED0">
        <w:rPr>
          <w:rFonts w:ascii="Times New Roman" w:eastAsia="MS Mincho" w:hAnsi="Times New Roman" w:cs="Times New Roman"/>
          <w:sz w:val="20"/>
          <w:szCs w:val="20"/>
        </w:rPr>
        <w:t>in</w:t>
      </w:r>
      <w:r w:rsidR="00CA2C96">
        <w:rPr>
          <w:rFonts w:ascii="Times New Roman" w:eastAsia="MS Mincho" w:hAnsi="Times New Roman" w:cs="Times New Roman"/>
          <w:sz w:val="20"/>
          <w:szCs w:val="20"/>
        </w:rPr>
        <w:t xml:space="preserve"> closed-loop power control.</w:t>
      </w:r>
    </w:p>
    <w:p w14:paraId="204D04E8" w14:textId="77777777" w:rsidR="008C1D85" w:rsidRPr="000F445E" w:rsidRDefault="007F2619" w:rsidP="0067476D">
      <w:pPr>
        <w:pStyle w:val="ListParagraph"/>
        <w:numPr>
          <w:ilvl w:val="1"/>
          <w:numId w:val="50"/>
        </w:num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Currently, </w:t>
      </w:r>
      <w:r w:rsidR="00FD31DB">
        <w:rPr>
          <w:rFonts w:ascii="Times New Roman" w:eastAsia="MS Mincho" w:hAnsi="Times New Roman" w:cs="Times New Roman"/>
          <w:sz w:val="20"/>
          <w:szCs w:val="20"/>
        </w:rPr>
        <w:t xml:space="preserve">5G gNB determines TPC commands based on </w:t>
      </w:r>
      <w:r w:rsidR="00B877F2">
        <w:rPr>
          <w:rFonts w:ascii="Times New Roman" w:eastAsia="MS Mincho" w:hAnsi="Times New Roman" w:cs="Times New Roman"/>
          <w:sz w:val="20"/>
          <w:szCs w:val="20"/>
        </w:rPr>
        <w:t>UL beam</w:t>
      </w:r>
      <w:r w:rsidR="006A331D">
        <w:rPr>
          <w:rFonts w:ascii="Times New Roman" w:eastAsia="MS Mincho" w:hAnsi="Times New Roman" w:cs="Times New Roman"/>
          <w:sz w:val="20"/>
          <w:szCs w:val="20"/>
        </w:rPr>
        <w:t>,</w:t>
      </w:r>
      <w:r w:rsidR="00B877F2">
        <w:rPr>
          <w:rFonts w:ascii="Times New Roman" w:eastAsia="MS Mincho" w:hAnsi="Times New Roman" w:cs="Times New Roman"/>
          <w:sz w:val="20"/>
          <w:szCs w:val="20"/>
        </w:rPr>
        <w:t xml:space="preserve"> and</w:t>
      </w:r>
      <w:r w:rsidR="006A331D">
        <w:rPr>
          <w:rFonts w:ascii="Times New Roman" w:eastAsia="MS Mincho" w:hAnsi="Times New Roman" w:cs="Times New Roman"/>
          <w:sz w:val="20"/>
          <w:szCs w:val="20"/>
        </w:rPr>
        <w:t xml:space="preserve"> it then</w:t>
      </w:r>
      <w:r w:rsidR="00BE2BFA">
        <w:rPr>
          <w:rFonts w:ascii="Times New Roman" w:eastAsia="MS Mincho" w:hAnsi="Times New Roman" w:cs="Times New Roman"/>
          <w:sz w:val="20"/>
          <w:szCs w:val="20"/>
        </w:rPr>
        <w:t xml:space="preserve"> indicates to a UE explicitly in a dynamic manner. </w:t>
      </w:r>
      <w:r w:rsidR="0084208B">
        <w:rPr>
          <w:rFonts w:ascii="Times New Roman" w:eastAsia="MS Mincho" w:hAnsi="Times New Roman" w:cs="Times New Roman"/>
          <w:sz w:val="20"/>
          <w:szCs w:val="20"/>
        </w:rPr>
        <w:t xml:space="preserve">It is possible that </w:t>
      </w:r>
      <w:r w:rsidR="00025511">
        <w:rPr>
          <w:rFonts w:ascii="Times New Roman" w:eastAsia="MS Mincho" w:hAnsi="Times New Roman" w:cs="Times New Roman"/>
          <w:sz w:val="20"/>
          <w:szCs w:val="20"/>
        </w:rPr>
        <w:t>based on measurement results of UL beams, NW can predict</w:t>
      </w:r>
      <w:r w:rsidR="00A9069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40C68" w:rsidRPr="00740C68">
        <w:rPr>
          <w:rFonts w:ascii="Times New Roman" w:eastAsia="MS Mincho" w:hAnsi="Times New Roman" w:cs="Times New Roman"/>
          <w:sz w:val="20"/>
          <w:szCs w:val="20"/>
          <w:lang w:val="en-GB"/>
        </w:rPr>
        <w:t>RSRP(s) of top-</w:t>
      </w:r>
      <m:oMath>
        <m:r>
          <w:rPr>
            <w:rFonts w:ascii="Cambria Math" w:eastAsia="MS Mincho" w:hAnsi="Cambria Math" w:cs="Times New Roman"/>
            <w:sz w:val="20"/>
            <w:szCs w:val="20"/>
          </w:rPr>
          <m:t>K</m:t>
        </m:r>
      </m:oMath>
      <w:r w:rsidR="00740C68" w:rsidRPr="00740C68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</w:t>
      </w:r>
      <w:r w:rsidR="00740C68" w:rsidRPr="00740C68">
        <w:rPr>
          <w:rFonts w:ascii="Times New Roman" w:eastAsia="MS Mincho" w:hAnsi="Times New Roman" w:cs="Times New Roman"/>
          <w:sz w:val="20"/>
          <w:szCs w:val="20"/>
        </w:rPr>
        <w:t>beam(s) for each of</w:t>
      </w:r>
      <m:oMath>
        <m:r>
          <w:rPr>
            <w:rFonts w:ascii="Cambria Math" w:eastAsia="MS Mincho" w:hAnsi="Cambria Math" w:cs="Times New Roman"/>
            <w:sz w:val="20"/>
            <w:szCs w:val="20"/>
          </w:rPr>
          <m:t> N </m:t>
        </m:r>
      </m:oMath>
      <w:r w:rsidR="00740C68" w:rsidRPr="00740C68">
        <w:rPr>
          <w:rFonts w:ascii="Times New Roman" w:eastAsia="MS Mincho" w:hAnsi="Times New Roman" w:cs="Times New Roman"/>
          <w:sz w:val="20"/>
          <w:szCs w:val="20"/>
        </w:rPr>
        <w:t>future time instances</w:t>
      </w:r>
      <w:r w:rsidR="00A9069F">
        <w:rPr>
          <w:rFonts w:ascii="Times New Roman" w:eastAsia="MS Mincho" w:hAnsi="Times New Roman" w:cs="Times New Roman"/>
          <w:sz w:val="20"/>
          <w:szCs w:val="20"/>
        </w:rPr>
        <w:t xml:space="preserve">, where </w:t>
      </w:r>
      <w:r w:rsidR="00A9069F" w:rsidRPr="000F445E">
        <w:rPr>
          <w:rFonts w:ascii="Times New Roman" w:eastAsia="MS Mincho" w:hAnsi="Times New Roman" w:cs="Times New Roman"/>
          <w:i/>
          <w:iCs/>
          <w:sz w:val="20"/>
          <w:szCs w:val="20"/>
        </w:rPr>
        <w:t>N</w:t>
      </w:r>
      <w:r w:rsidR="00A9069F">
        <w:rPr>
          <w:rFonts w:ascii="Times New Roman" w:eastAsia="MS Mincho" w:hAnsi="Times New Roman" w:cs="Times New Roman"/>
          <w:sz w:val="20"/>
          <w:szCs w:val="20"/>
        </w:rPr>
        <w:t>&gt;=1</w:t>
      </w:r>
      <w:r w:rsidR="008D32B3">
        <w:rPr>
          <w:rFonts w:ascii="Times New Roman" w:eastAsia="MS Mincho" w:hAnsi="Times New Roman" w:cs="Times New Roman"/>
          <w:sz w:val="20"/>
          <w:szCs w:val="20"/>
        </w:rPr>
        <w:t xml:space="preserve">. Based on that, it can predict </w:t>
      </w:r>
      <w:r w:rsidR="001D2DFC">
        <w:rPr>
          <w:rFonts w:ascii="Times New Roman" w:eastAsia="MS Mincho" w:hAnsi="Times New Roman" w:cs="Times New Roman"/>
          <w:sz w:val="20"/>
          <w:szCs w:val="20"/>
        </w:rPr>
        <w:t xml:space="preserve">TPC commands for </w:t>
      </w:r>
      <m:oMath>
        <m:r>
          <w:rPr>
            <w:rFonts w:ascii="Cambria Math" w:eastAsia="MS Mincho" w:hAnsi="Cambria Math" w:cs="Times New Roman"/>
            <w:sz w:val="20"/>
            <w:szCs w:val="20"/>
          </w:rPr>
          <m:t>N </m:t>
        </m:r>
      </m:oMath>
      <w:r w:rsidR="00740C68" w:rsidRPr="00740C68">
        <w:rPr>
          <w:rFonts w:ascii="Times New Roman" w:eastAsia="MS Mincho" w:hAnsi="Times New Roman" w:cs="Times New Roman"/>
          <w:sz w:val="20"/>
          <w:szCs w:val="20"/>
        </w:rPr>
        <w:t>future time instances</w:t>
      </w:r>
      <w:r w:rsidR="001D2DFC">
        <w:rPr>
          <w:rFonts w:ascii="Times New Roman" w:eastAsia="MS Mincho" w:hAnsi="Times New Roman" w:cs="Times New Roman"/>
          <w:sz w:val="20"/>
          <w:szCs w:val="20"/>
        </w:rPr>
        <w:t xml:space="preserve"> and indicates to the UE in advance. </w:t>
      </w:r>
      <w:r w:rsidR="00E92646">
        <w:rPr>
          <w:rFonts w:ascii="Times New Roman" w:eastAsia="MS Mincho" w:hAnsi="Times New Roman" w:cs="Times New Roman"/>
          <w:sz w:val="20"/>
          <w:szCs w:val="20"/>
        </w:rPr>
        <w:t>It helps to save signalling overhead</w:t>
      </w:r>
      <w:r w:rsidR="008C1D85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8C1D85">
        <w:rPr>
          <w:rFonts w:ascii="Times New Roman" w:eastAsia="MS Mincho" w:hAnsi="Times New Roman" w:cs="Times New Roman"/>
          <w:sz w:val="20"/>
          <w:szCs w:val="20"/>
          <w:lang w:val="en-GB"/>
        </w:rPr>
        <w:t>might require specification impact.</w:t>
      </w:r>
    </w:p>
    <w:p w14:paraId="656D4EA1" w14:textId="64B56BCB" w:rsidR="007F2619" w:rsidRDefault="008C1D85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With</w:t>
      </w:r>
      <w:r w:rsidR="001C1E3D">
        <w:rPr>
          <w:rFonts w:ascii="Times New Roman" w:eastAsia="MS Mincho" w:hAnsi="Times New Roman" w:cs="Times New Roman"/>
          <w:sz w:val="20"/>
          <w:szCs w:val="20"/>
        </w:rPr>
        <w:t xml:space="preserve"> above understanding, we propose the following.</w:t>
      </w:r>
    </w:p>
    <w:p w14:paraId="6AFB592D" w14:textId="77777777" w:rsidR="001C1E3D" w:rsidRPr="000F445E" w:rsidRDefault="001C1E3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42EFDD59" w14:textId="0043F1CA" w:rsidR="001C1E3D" w:rsidRPr="007148EB" w:rsidRDefault="001C1E3D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5</w:t>
      </w: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: Study </w:t>
      </w:r>
      <w:r>
        <w:rPr>
          <w:rFonts w:ascii="Times New Roman" w:eastAsia="MS Mincho" w:hAnsi="Times New Roman" w:cs="Times New Roman"/>
          <w:b/>
          <w:sz w:val="20"/>
          <w:szCs w:val="20"/>
        </w:rPr>
        <w:t>AI-based power control for the following sub-use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550"/>
        <w:gridCol w:w="2969"/>
      </w:tblGrid>
      <w:tr w:rsidR="001C1E3D" w:rsidRPr="007148EB" w14:paraId="16334730" w14:textId="0FAFCF73" w:rsidTr="000F445E">
        <w:tc>
          <w:tcPr>
            <w:tcW w:w="2394" w:type="dxa"/>
          </w:tcPr>
          <w:p w14:paraId="070B78A6" w14:textId="67F81CFD" w:rsidR="001C1E3D" w:rsidRPr="001E038F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</w:p>
        </w:tc>
        <w:tc>
          <w:tcPr>
            <w:tcW w:w="4550" w:type="dxa"/>
          </w:tcPr>
          <w:p w14:paraId="5E203F8F" w14:textId="26C9586B" w:rsidR="001C1E3D" w:rsidRPr="000F445E" w:rsidRDefault="001C1E3D" w:rsidP="0067476D">
            <w:pPr>
              <w:spacing w:after="6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Sub-use case </w:t>
            </w:r>
            <w:r w:rsidR="00F533D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#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6.1: </w:t>
            </w: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Pathloss prediction of target beam(s) based on measurement results of source beam(s)</w:t>
            </w:r>
          </w:p>
        </w:tc>
        <w:tc>
          <w:tcPr>
            <w:tcW w:w="2969" w:type="dxa"/>
          </w:tcPr>
          <w:p w14:paraId="66B634C2" w14:textId="11CF5979" w:rsidR="001C1E3D" w:rsidRPr="000F11D0" w:rsidRDefault="00FB723A" w:rsidP="0067476D">
            <w:pPr>
              <w:spacing w:after="6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Sub-use case #6.2: Prediction of TPC commands in closed-loop power control</w:t>
            </w:r>
          </w:p>
        </w:tc>
      </w:tr>
      <w:tr w:rsidR="001C1E3D" w:rsidRPr="007148EB" w14:paraId="54B05C76" w14:textId="18B310F5" w:rsidTr="000F445E">
        <w:tc>
          <w:tcPr>
            <w:tcW w:w="2394" w:type="dxa"/>
          </w:tcPr>
          <w:p w14:paraId="483EC80A" w14:textId="77777777" w:rsidR="001C1E3D" w:rsidRPr="001E038F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4550" w:type="dxa"/>
          </w:tcPr>
          <w:p w14:paraId="5D139E64" w14:textId="2F6C01E0" w:rsidR="001C1E3D" w:rsidRPr="000F445E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of </w:t>
            </w:r>
            <w:r w:rsidR="00A3527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source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beam</w:t>
            </w:r>
            <w:r w:rsidR="00A3527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</w:tc>
        <w:tc>
          <w:tcPr>
            <w:tcW w:w="2969" w:type="dxa"/>
          </w:tcPr>
          <w:p w14:paraId="289E38E8" w14:textId="517FFCC9" w:rsidR="001C1E3D" w:rsidRPr="001E038F" w:rsidRDefault="000F11D0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Measurement results of UL beam</w:t>
            </w:r>
            <w:r w:rsidR="00C936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</w:tc>
      </w:tr>
      <w:tr w:rsidR="001C1E3D" w:rsidRPr="007148EB" w14:paraId="781552D6" w14:textId="7339BB8F" w:rsidTr="000F445E">
        <w:tc>
          <w:tcPr>
            <w:tcW w:w="2394" w:type="dxa"/>
          </w:tcPr>
          <w:p w14:paraId="0CD7F78F" w14:textId="77777777" w:rsidR="001C1E3D" w:rsidRPr="001E038F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4550" w:type="dxa"/>
          </w:tcPr>
          <w:p w14:paraId="558C07D5" w14:textId="01A59F45" w:rsidR="001C1E3D" w:rsidRPr="005B050D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="00A3527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pathloss of target beam(s)</w:t>
            </w:r>
          </w:p>
        </w:tc>
        <w:tc>
          <w:tcPr>
            <w:tcW w:w="2969" w:type="dxa"/>
          </w:tcPr>
          <w:p w14:paraId="08DD543D" w14:textId="5F9D2BDD" w:rsidR="001C1E3D" w:rsidRPr="001E038F" w:rsidRDefault="00C936EA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TPC commands</w:t>
            </w:r>
          </w:p>
        </w:tc>
      </w:tr>
      <w:tr w:rsidR="001C1E3D" w:rsidRPr="007148EB" w14:paraId="5757CEC7" w14:textId="05F23D3D" w:rsidTr="000F445E">
        <w:tc>
          <w:tcPr>
            <w:tcW w:w="2394" w:type="dxa"/>
          </w:tcPr>
          <w:p w14:paraId="6517E17D" w14:textId="77777777" w:rsidR="001C1E3D" w:rsidRPr="001E038F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4550" w:type="dxa"/>
          </w:tcPr>
          <w:p w14:paraId="60325B17" w14:textId="77777777" w:rsidR="001C1E3D" w:rsidRPr="00471C9B" w:rsidRDefault="001C1E3D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76453038" w14:textId="37E3AA14" w:rsidR="001C1E3D" w:rsidRPr="00BC79F1" w:rsidRDefault="001C1E3D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or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</w:t>
            </w:r>
          </w:p>
        </w:tc>
        <w:tc>
          <w:tcPr>
            <w:tcW w:w="2969" w:type="dxa"/>
          </w:tcPr>
          <w:p w14:paraId="1F4DE647" w14:textId="77777777" w:rsidR="00C936EA" w:rsidRDefault="00C936EA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3923EFA1" w14:textId="6E932DB8" w:rsidR="001C1E3D" w:rsidRPr="000F445E" w:rsidRDefault="00C936EA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NW-side model</w:t>
            </w:r>
          </w:p>
        </w:tc>
      </w:tr>
      <w:tr w:rsidR="001C1E3D" w:rsidRPr="007148EB" w14:paraId="454501FD" w14:textId="520E78C1" w:rsidTr="000F445E">
        <w:tc>
          <w:tcPr>
            <w:tcW w:w="2394" w:type="dxa"/>
          </w:tcPr>
          <w:p w14:paraId="5EA47AA3" w14:textId="77777777" w:rsidR="001C1E3D" w:rsidRPr="001E038F" w:rsidRDefault="001C1E3D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4550" w:type="dxa"/>
          </w:tcPr>
          <w:p w14:paraId="46EE7681" w14:textId="360A7415" w:rsidR="001C1E3D" w:rsidRPr="000F445E" w:rsidRDefault="001C1E3D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UE-side model inference </w:t>
            </w:r>
            <w:r w:rsidR="00536620"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or </w:t>
            </w: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NW-side model inference </w:t>
            </w:r>
          </w:p>
        </w:tc>
        <w:tc>
          <w:tcPr>
            <w:tcW w:w="2969" w:type="dxa"/>
          </w:tcPr>
          <w:p w14:paraId="103B7003" w14:textId="36698F43" w:rsidR="001C1E3D" w:rsidRPr="000F445E" w:rsidRDefault="008F26A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NW-side model inference</w:t>
            </w:r>
          </w:p>
        </w:tc>
      </w:tr>
      <w:tr w:rsidR="001C1E3D" w:rsidRPr="007148EB" w14:paraId="1277CBE3" w14:textId="03B0323D" w:rsidTr="000F445E">
        <w:tc>
          <w:tcPr>
            <w:tcW w:w="2394" w:type="dxa"/>
          </w:tcPr>
          <w:p w14:paraId="036A198F" w14:textId="77777777" w:rsidR="001C1E3D" w:rsidRPr="001E038F" w:rsidRDefault="001C1E3D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4550" w:type="dxa"/>
          </w:tcPr>
          <w:p w14:paraId="332E4E1F" w14:textId="249A694B" w:rsidR="001C1E3D" w:rsidRPr="005B050D" w:rsidRDefault="00536620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</w:t>
            </w:r>
          </w:p>
        </w:tc>
        <w:tc>
          <w:tcPr>
            <w:tcW w:w="2969" w:type="dxa"/>
          </w:tcPr>
          <w:p w14:paraId="1983EED5" w14:textId="420A38AA" w:rsidR="001C1E3D" w:rsidRPr="001E038F" w:rsidRDefault="008F26A8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</w:t>
            </w:r>
          </w:p>
        </w:tc>
      </w:tr>
      <w:tr w:rsidR="001C1E3D" w:rsidRPr="007148EB" w14:paraId="5BDF4489" w14:textId="388EF90A" w:rsidTr="000F445E">
        <w:tc>
          <w:tcPr>
            <w:tcW w:w="2394" w:type="dxa"/>
          </w:tcPr>
          <w:p w14:paraId="18D58807" w14:textId="77777777" w:rsidR="001C1E3D" w:rsidRPr="001E038F" w:rsidRDefault="001C1E3D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4550" w:type="dxa"/>
          </w:tcPr>
          <w:p w14:paraId="17C42C2C" w14:textId="4CAB8408" w:rsidR="001C1E3D" w:rsidRPr="001E038F" w:rsidRDefault="001C1E3D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  <w:tc>
          <w:tcPr>
            <w:tcW w:w="2969" w:type="dxa"/>
          </w:tcPr>
          <w:p w14:paraId="5FF4CFE5" w14:textId="61893078" w:rsidR="001C1E3D" w:rsidRPr="001E038F" w:rsidRDefault="008F26A8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Signalling </w:t>
            </w:r>
            <w:r w:rsidR="00D8793A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for </w:t>
            </w:r>
            <w:r w:rsidR="00D8793A" w:rsidRPr="000F445E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TPC commands for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eastAsia="x-none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0"/>
                  <w:szCs w:val="20"/>
                  <w:lang w:eastAsia="x-none"/>
                </w:rPr>
                <m:t> </m:t>
              </m:r>
            </m:oMath>
            <w:r w:rsidR="00740C68" w:rsidRPr="000F445E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future time instances</w:t>
            </w:r>
          </w:p>
        </w:tc>
      </w:tr>
    </w:tbl>
    <w:p w14:paraId="1F553096" w14:textId="77777777" w:rsidR="001C1E3D" w:rsidRPr="007148EB" w:rsidRDefault="001C1E3D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18E27AAA" w14:textId="77777777" w:rsidR="00294655" w:rsidRDefault="00294655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D85790B" w14:textId="157058FE" w:rsidR="00733A3A" w:rsidRPr="000218EE" w:rsidRDefault="00733A3A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0218EE">
        <w:rPr>
          <w:rFonts w:ascii="Times New Roman" w:hAnsi="Times New Roman" w:cs="Times New Roman"/>
          <w:b/>
          <w:bCs/>
        </w:rPr>
        <w:lastRenderedPageBreak/>
        <w:t>RS overhead reduction based on AI/ML-based receiver</w:t>
      </w:r>
    </w:p>
    <w:p w14:paraId="15A53AFA" w14:textId="4EDD96CA" w:rsidR="0008200F" w:rsidRDefault="00D519D1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We observe that </w:t>
      </w:r>
      <w:r w:rsidRPr="00584F7F">
        <w:rPr>
          <w:rFonts w:ascii="Times New Roman" w:eastAsia="MS Mincho" w:hAnsi="Times New Roman" w:cs="Times New Roman"/>
          <w:sz w:val="20"/>
          <w:szCs w:val="20"/>
        </w:rPr>
        <w:t>AI/ML-based receiver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can be used to </w:t>
      </w:r>
      <w:r w:rsidR="00F35616">
        <w:rPr>
          <w:rFonts w:ascii="Times New Roman" w:eastAsia="MS Mincho" w:hAnsi="Times New Roman" w:cs="Times New Roman"/>
          <w:sz w:val="20"/>
          <w:szCs w:val="20"/>
        </w:rPr>
        <w:t>reduce</w:t>
      </w:r>
      <w:r w:rsidR="00584F7F" w:rsidRPr="00584F7F">
        <w:rPr>
          <w:rFonts w:ascii="Times New Roman" w:eastAsia="MS Mincho" w:hAnsi="Times New Roman" w:cs="Times New Roman"/>
          <w:sz w:val="20"/>
          <w:szCs w:val="20"/>
        </w:rPr>
        <w:t xml:space="preserve"> RS overhead</w:t>
      </w:r>
      <w:r w:rsidR="004F2A04">
        <w:rPr>
          <w:rFonts w:ascii="Times New Roman" w:eastAsia="MS Mincho" w:hAnsi="Times New Roman" w:cs="Times New Roman"/>
          <w:sz w:val="20"/>
          <w:szCs w:val="20"/>
        </w:rPr>
        <w:t>.</w:t>
      </w:r>
      <w:r w:rsidR="002C53CB">
        <w:rPr>
          <w:rFonts w:ascii="Times New Roman" w:eastAsia="MS Mincho" w:hAnsi="Times New Roman" w:cs="Times New Roman"/>
          <w:sz w:val="20"/>
          <w:szCs w:val="20"/>
        </w:rPr>
        <w:t xml:space="preserve"> To do so, it requires to study RS </w:t>
      </w:r>
      <w:r w:rsidR="00AB1749">
        <w:rPr>
          <w:rFonts w:ascii="Times New Roman" w:eastAsia="MS Mincho" w:hAnsi="Times New Roman" w:cs="Times New Roman"/>
          <w:sz w:val="20"/>
          <w:szCs w:val="20"/>
        </w:rPr>
        <w:t>configuration,</w:t>
      </w:r>
      <w:r w:rsidR="00EA5CDF">
        <w:rPr>
          <w:rFonts w:ascii="Times New Roman" w:eastAsia="MS Mincho" w:hAnsi="Times New Roman" w:cs="Times New Roman"/>
          <w:sz w:val="20"/>
          <w:szCs w:val="20"/>
        </w:rPr>
        <w:t xml:space="preserve"> and a type of receiver</w:t>
      </w:r>
      <w:r w:rsidR="00AB1749">
        <w:rPr>
          <w:rFonts w:ascii="Times New Roman" w:eastAsia="MS Mincho" w:hAnsi="Times New Roman" w:cs="Times New Roman"/>
          <w:sz w:val="20"/>
          <w:szCs w:val="20"/>
        </w:rPr>
        <w:t xml:space="preserve"> as follows:</w:t>
      </w:r>
    </w:p>
    <w:p w14:paraId="1E67791D" w14:textId="46DCDF1E" w:rsidR="00EA5CDF" w:rsidRPr="00EA5CDF" w:rsidRDefault="00EA5CDF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EA5CDF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For RS configuration, the following sub-use cases can be considered</w:t>
      </w:r>
    </w:p>
    <w:p w14:paraId="029E09A2" w14:textId="77777777" w:rsidR="00F87740" w:rsidRPr="00F87740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Full channel estimation with subset of antenna port measurements</w:t>
      </w:r>
    </w:p>
    <w:p w14:paraId="03E432E5" w14:textId="77777777" w:rsidR="00F87740" w:rsidRPr="00F87740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Full channel estimation with fewer time/frequency resources</w:t>
      </w:r>
    </w:p>
    <w:p w14:paraId="648120A8" w14:textId="77777777" w:rsidR="00F87740" w:rsidRPr="00F87740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Data / pilot superposition</w:t>
      </w:r>
    </w:p>
    <w:p w14:paraId="48CEB6F8" w14:textId="77777777" w:rsidR="00F87740" w:rsidRPr="00F87740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Low orthogonal RS density or no actual transmission of RS</w:t>
      </w:r>
    </w:p>
    <w:p w14:paraId="3D4E32DE" w14:textId="087BAEBE" w:rsidR="00EA5CDF" w:rsidRPr="00F87740" w:rsidRDefault="00EA5CDF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For</w:t>
      </w:r>
      <w:r w:rsidR="00BC5211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a type of</w:t>
      </w:r>
      <w:r w:rsidRPr="00F8774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receiver, the following can be considered</w:t>
      </w:r>
    </w:p>
    <w:p w14:paraId="7C024244" w14:textId="621276D5" w:rsidR="00F87740" w:rsidRPr="00F87740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AI/ML-based</w:t>
      </w:r>
      <w:r w:rsidR="00BC521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F87740">
        <w:rPr>
          <w:rFonts w:ascii="Times New Roman" w:hAnsi="Times New Roman" w:cs="Times New Roman"/>
          <w:sz w:val="20"/>
          <w:szCs w:val="20"/>
          <w:lang w:eastAsia="zh-CN"/>
        </w:rPr>
        <w:t>channel estimation with conventional Rx</w:t>
      </w:r>
    </w:p>
    <w:p w14:paraId="1090CF25" w14:textId="1995F78A" w:rsidR="00EA5CDF" w:rsidRPr="00F55D41" w:rsidRDefault="00F87740" w:rsidP="0067476D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 xml:space="preserve">AI/ML-based </w:t>
      </w:r>
      <w:r w:rsidR="00095E1A">
        <w:rPr>
          <w:rFonts w:ascii="Times New Roman" w:hAnsi="Times New Roman" w:cs="Times New Roman"/>
          <w:sz w:val="20"/>
          <w:szCs w:val="20"/>
          <w:lang w:eastAsia="zh-CN"/>
        </w:rPr>
        <w:t xml:space="preserve">joint </w:t>
      </w:r>
      <w:r w:rsidRPr="00F87740">
        <w:rPr>
          <w:rFonts w:ascii="Times New Roman" w:hAnsi="Times New Roman" w:cs="Times New Roman"/>
          <w:sz w:val="20"/>
          <w:szCs w:val="20"/>
          <w:lang w:eastAsia="zh-CN"/>
        </w:rPr>
        <w:t>processing, e.g., joint processing of data and RS symbols.</w:t>
      </w:r>
    </w:p>
    <w:p w14:paraId="378B57DF" w14:textId="77777777" w:rsidR="005F479D" w:rsidRDefault="00E26AD7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E26AD7">
        <w:rPr>
          <w:rFonts w:ascii="Times New Roman" w:eastAsia="MS Mincho" w:hAnsi="Times New Roman" w:cs="Times New Roman"/>
          <w:sz w:val="20"/>
          <w:szCs w:val="20"/>
        </w:rPr>
        <w:t>Since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it is early stage of </w:t>
      </w:r>
      <w:r w:rsidR="005F479D">
        <w:rPr>
          <w:rFonts w:ascii="Times New Roman" w:eastAsia="MS Mincho" w:hAnsi="Times New Roman" w:cs="Times New Roman"/>
          <w:sz w:val="20"/>
          <w:szCs w:val="20"/>
        </w:rPr>
        <w:t xml:space="preserve">study item, we are open to discuss the above possibilities. Hence, we propose the following. </w:t>
      </w:r>
    </w:p>
    <w:p w14:paraId="37E4A52A" w14:textId="1F310B4D" w:rsidR="00BD5411" w:rsidRPr="00E26AD7" w:rsidRDefault="00E26AD7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E26AD7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42D5B693" w14:textId="15FB4026" w:rsidR="00230A66" w:rsidRPr="00BD5411" w:rsidRDefault="00AE3D31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 w:rsidR="007205EB">
        <w:rPr>
          <w:rFonts w:ascii="Times New Roman" w:eastAsia="MS Mincho" w:hAnsi="Times New Roman" w:cs="Times New Roman"/>
          <w:b/>
          <w:bCs/>
          <w:sz w:val="20"/>
          <w:szCs w:val="20"/>
        </w:rPr>
        <w:t>6</w:t>
      </w: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</w:t>
      </w:r>
      <w:r w:rsidR="00BD5411"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>Study RS overhead reduction based on AI/ML-based receiver</w:t>
      </w:r>
      <w:r w:rsidR="008A20BD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46CF79D8" w14:textId="77777777" w:rsidR="00584F7F" w:rsidRDefault="00584F7F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8DBAE1B" w14:textId="1EB3277D" w:rsidR="00AF0A71" w:rsidRPr="006D3504" w:rsidRDefault="00AF0A71" w:rsidP="0067476D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6D3504">
        <w:rPr>
          <w:rFonts w:ascii="Times New Roman" w:hAnsi="Times New Roman" w:cs="Times New Roman"/>
          <w:b/>
          <w:bCs/>
        </w:rPr>
        <w:t>AI/ML-based joint processing</w:t>
      </w:r>
    </w:p>
    <w:p w14:paraId="2FB70E73" w14:textId="1BBFB8B0" w:rsidR="00AF0A71" w:rsidRDefault="00F03F1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We think AI/ML-based joint processing can be considered </w:t>
      </w:r>
      <w:r w:rsidR="00DD6F05">
        <w:rPr>
          <w:rFonts w:ascii="Times New Roman" w:eastAsia="MS Mincho" w:hAnsi="Times New Roman" w:cs="Times New Roman"/>
          <w:sz w:val="20"/>
          <w:szCs w:val="20"/>
        </w:rPr>
        <w:t xml:space="preserve">for transmitter and/or receiver. </w:t>
      </w:r>
      <w:r w:rsidR="00A03B8A">
        <w:rPr>
          <w:rFonts w:ascii="Times New Roman" w:eastAsia="MS Mincho" w:hAnsi="Times New Roman" w:cs="Times New Roman"/>
          <w:sz w:val="20"/>
          <w:szCs w:val="20"/>
        </w:rPr>
        <w:t xml:space="preserve">There </w:t>
      </w:r>
      <w:proofErr w:type="spellStart"/>
      <w:r w:rsidR="00A03B8A">
        <w:rPr>
          <w:rFonts w:ascii="Times New Roman" w:eastAsia="MS Mincho" w:hAnsi="Times New Roman" w:cs="Times New Roman"/>
          <w:sz w:val="20"/>
          <w:szCs w:val="20"/>
        </w:rPr>
        <w:t>maybe</w:t>
      </w:r>
      <w:proofErr w:type="spellEnd"/>
      <w:r w:rsidR="00A03B8A">
        <w:rPr>
          <w:rFonts w:ascii="Times New Roman" w:eastAsia="MS Mincho" w:hAnsi="Times New Roman" w:cs="Times New Roman"/>
          <w:sz w:val="20"/>
          <w:szCs w:val="20"/>
        </w:rPr>
        <w:t xml:space="preserve"> many possibilities for such joint processing, such as</w:t>
      </w:r>
      <w:r w:rsidR="00A03B8A" w:rsidRPr="00A03B8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03B8A" w:rsidRPr="00F87740">
        <w:rPr>
          <w:rFonts w:ascii="Times New Roman" w:eastAsia="MS Mincho" w:hAnsi="Times New Roman" w:cs="Times New Roman"/>
          <w:sz w:val="20"/>
          <w:szCs w:val="20"/>
        </w:rPr>
        <w:t>AI/ML-based joint source and channel coding, AI/ML-based modulation</w:t>
      </w:r>
      <w:r w:rsidR="004B0453">
        <w:rPr>
          <w:rFonts w:ascii="Times New Roman" w:eastAsia="MS Mincho" w:hAnsi="Times New Roman" w:cs="Times New Roman"/>
          <w:sz w:val="20"/>
          <w:szCs w:val="20"/>
        </w:rPr>
        <w:t>/demodulation.</w:t>
      </w:r>
      <w:r w:rsidR="00AA0188">
        <w:rPr>
          <w:rFonts w:ascii="Times New Roman" w:eastAsia="MS Mincho" w:hAnsi="Times New Roman" w:cs="Times New Roman"/>
          <w:sz w:val="20"/>
          <w:szCs w:val="20"/>
        </w:rPr>
        <w:t xml:space="preserve"> We are open to discuss AI/ML-based joint processing</w:t>
      </w:r>
      <w:r w:rsidR="008A20BD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392C4CEC" w14:textId="77777777" w:rsidR="008A20BD" w:rsidRDefault="008A20BD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151671E7" w14:textId="7BA5F159" w:rsidR="008A20BD" w:rsidRPr="008A20BD" w:rsidRDefault="008A20BD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 w:rsidR="007205EB">
        <w:rPr>
          <w:rFonts w:ascii="Times New Roman" w:eastAsia="MS Mincho" w:hAnsi="Times New Roman" w:cs="Times New Roman"/>
          <w:b/>
          <w:bCs/>
          <w:sz w:val="20"/>
          <w:szCs w:val="20"/>
        </w:rPr>
        <w:t>7</w:t>
      </w: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 joint processing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623AEAC6" w14:textId="77777777" w:rsidR="008A20BD" w:rsidRDefault="008A20B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E6701D9" w14:textId="3BD975C7" w:rsidR="008A20BD" w:rsidRPr="00F71ED0" w:rsidRDefault="008A20BD" w:rsidP="00F71ED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F71ED0">
        <w:rPr>
          <w:rFonts w:ascii="Times New Roman" w:hAnsi="Times New Roman" w:cs="Times New Roman"/>
          <w:b/>
          <w:bCs/>
        </w:rPr>
        <w:t>Others</w:t>
      </w:r>
    </w:p>
    <w:p w14:paraId="72C91755" w14:textId="2DD43D5F" w:rsidR="00AF0A71" w:rsidRDefault="009E2282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other use case, we think </w:t>
      </w:r>
      <w:r w:rsidRPr="00F87740">
        <w:rPr>
          <w:rFonts w:ascii="Times New Roman" w:eastAsia="MS Mincho" w:hAnsi="Times New Roman" w:cs="Times New Roman"/>
          <w:sz w:val="20"/>
          <w:szCs w:val="20"/>
        </w:rPr>
        <w:t>beam prediction with assisted information from sensing</w:t>
      </w:r>
      <w:r w:rsidR="00A84D3A">
        <w:rPr>
          <w:rFonts w:ascii="Times New Roman" w:eastAsia="MS Mincho" w:hAnsi="Times New Roman" w:cs="Times New Roman"/>
          <w:sz w:val="20"/>
          <w:szCs w:val="20"/>
        </w:rPr>
        <w:t xml:space="preserve"> or</w:t>
      </w:r>
      <w:r w:rsidRPr="00F87740">
        <w:rPr>
          <w:rFonts w:ascii="Times New Roman" w:eastAsia="MS Mincho" w:hAnsi="Times New Roman" w:cs="Times New Roman"/>
          <w:sz w:val="20"/>
          <w:szCs w:val="20"/>
        </w:rPr>
        <w:t xml:space="preserve"> AI/ML-based ISAC</w:t>
      </w:r>
      <w:r w:rsidR="00A84D3A">
        <w:rPr>
          <w:rFonts w:ascii="Times New Roman" w:eastAsia="MS Mincho" w:hAnsi="Times New Roman" w:cs="Times New Roman"/>
          <w:sz w:val="20"/>
          <w:szCs w:val="20"/>
        </w:rPr>
        <w:t xml:space="preserve"> can be considered to study. For example, 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767F54" w:rsidRPr="00F87740">
        <w:rPr>
          <w:rFonts w:ascii="Times New Roman" w:eastAsia="MS Mincho" w:hAnsi="Times New Roman" w:cs="Times New Roman"/>
          <w:sz w:val="20"/>
          <w:szCs w:val="20"/>
        </w:rPr>
        <w:t>beam prediction with assisted information from sensing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C1307E">
        <w:rPr>
          <w:rFonts w:ascii="Times New Roman" w:eastAsia="MS Mincho" w:hAnsi="Times New Roman" w:cs="Times New Roman"/>
          <w:sz w:val="20"/>
          <w:szCs w:val="20"/>
        </w:rPr>
        <w:t>it is possible</w:t>
      </w:r>
      <w:r w:rsidR="00FC6DC4">
        <w:rPr>
          <w:rFonts w:ascii="Times New Roman" w:eastAsia="MS Mincho" w:hAnsi="Times New Roman" w:cs="Times New Roman"/>
          <w:sz w:val="20"/>
          <w:szCs w:val="20"/>
        </w:rPr>
        <w:t xml:space="preserve"> that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56561296" w14:textId="48FC85CD" w:rsidR="003F0E1B" w:rsidRPr="00FC6DC4" w:rsidRDefault="003F0E1B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NW can collect sensing data from monostatic sensing mode to build a sensing map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3F13EE5E" w14:textId="1AA5E842" w:rsidR="003F0E1B" w:rsidRPr="00FC6DC4" w:rsidRDefault="003F0E1B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Based on AI/ML-based mobility</w:t>
      </w:r>
      <w:r w:rsidR="00B42C2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/positioning or non-AI/ML-based positioning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, NW </w:t>
      </w:r>
      <w:r w:rsidR="00D019B5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may </w:t>
      </w:r>
      <w:r w:rsidR="00C1307E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predict/</w:t>
      </w:r>
      <w:r w:rsidR="00B42C2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determine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location of UE and map it into sensing map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7AAC58DF" w14:textId="570544A2" w:rsidR="003F0E1B" w:rsidRDefault="003F0E1B" w:rsidP="0067476D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Following that, based on AI/ML-based BM, NW can predict </w:t>
      </w:r>
      <w:r w:rsidR="00D019B5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an 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optimal beam for the UE according to its predicted</w:t>
      </w:r>
      <w:r w:rsidR="00C1307E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/determined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location and previous beam measurements.</w:t>
      </w:r>
    </w:p>
    <w:p w14:paraId="6FA38CD1" w14:textId="4CB4A3CB" w:rsidR="00136EDD" w:rsidRPr="00FC6DC4" w:rsidRDefault="00136EDD" w:rsidP="0067476D">
      <w:pPr>
        <w:pStyle w:val="ListParagraph"/>
        <w:numPr>
          <w:ilvl w:val="1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It helps to improve 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accuracy and robustness of beam prediction.</w:t>
      </w:r>
    </w:p>
    <w:p w14:paraId="5A76E273" w14:textId="77777777" w:rsidR="003F0E1B" w:rsidRDefault="003F0E1B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C31A244" w14:textId="6FBE8963" w:rsidR="00BD6BF7" w:rsidRDefault="00BD6BF7" w:rsidP="0067476D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eastAsia="ja-JP"/>
        </w:rPr>
        <w:t>Framework for 6GR</w:t>
      </w:r>
    </w:p>
    <w:p w14:paraId="19EB7D82" w14:textId="415821C4" w:rsidR="009469D8" w:rsidRPr="00AF0A71" w:rsidRDefault="00E4122B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MS Mincho" w:hAnsi="Times New Roman" w:cs="Times New Roman" w:hint="eastAsia"/>
          <w:b/>
          <w:sz w:val="20"/>
          <w:szCs w:val="20"/>
          <w:u w:val="single"/>
        </w:rPr>
        <w:t>Onl</w:t>
      </w:r>
      <w:r w:rsidR="00E70417">
        <w:rPr>
          <w:rFonts w:ascii="Times New Roman" w:eastAsia="MS Mincho" w:hAnsi="Times New Roman" w:cs="Times New Roman" w:hint="eastAsia"/>
          <w:b/>
          <w:sz w:val="20"/>
          <w:szCs w:val="20"/>
          <w:u w:val="single"/>
        </w:rPr>
        <w:t>ine training or c</w:t>
      </w:r>
      <w:r w:rsidR="00AB71C6" w:rsidRPr="00AB71C6">
        <w:rPr>
          <w:rFonts w:ascii="Times New Roman" w:eastAsia="MS Mincho" w:hAnsi="Times New Roman" w:cs="Times New Roman"/>
          <w:b/>
          <w:sz w:val="20"/>
          <w:szCs w:val="20"/>
          <w:u w:val="single"/>
        </w:rPr>
        <w:t>ontinuo</w:t>
      </w:r>
      <w:r w:rsidR="0009392B">
        <w:rPr>
          <w:rFonts w:ascii="Times New Roman" w:eastAsia="MS Mincho" w:hAnsi="Times New Roman" w:cs="Times New Roman" w:hint="eastAsia"/>
          <w:b/>
          <w:sz w:val="20"/>
          <w:szCs w:val="20"/>
          <w:u w:val="single"/>
        </w:rPr>
        <w:t>us training</w:t>
      </w:r>
    </w:p>
    <w:p w14:paraId="7A3AB2C0" w14:textId="34E8422C" w:rsidR="009469D8" w:rsidRDefault="00AB71C6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Compared with offline </w:t>
      </w:r>
      <w:r w:rsidR="000C3543">
        <w:rPr>
          <w:rFonts w:ascii="Times New Roman" w:eastAsia="MS Mincho" w:hAnsi="Times New Roman" w:cs="Times New Roman"/>
          <w:sz w:val="20"/>
          <w:szCs w:val="20"/>
        </w:rPr>
        <w:t>training-based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approach of 5G</w:t>
      </w:r>
      <w:r w:rsidR="003B6273">
        <w:rPr>
          <w:rFonts w:ascii="Times New Roman" w:eastAsia="MS Mincho" w:hAnsi="Times New Roman" w:cs="Times New Roman" w:hint="eastAsia"/>
          <w:sz w:val="20"/>
          <w:szCs w:val="20"/>
        </w:rPr>
        <w:t>-A, we think the model training in live network</w:t>
      </w:r>
      <w:r w:rsidR="00432EE5">
        <w:rPr>
          <w:rFonts w:ascii="Times New Roman" w:eastAsia="MS Mincho" w:hAnsi="Times New Roman" w:cs="Times New Roman" w:hint="eastAsia"/>
          <w:sz w:val="20"/>
          <w:szCs w:val="20"/>
        </w:rPr>
        <w:t xml:space="preserve"> is important to address more realistic data and furt</w:t>
      </w:r>
      <w:r w:rsidR="00E4122B">
        <w:rPr>
          <w:rFonts w:ascii="Times New Roman" w:eastAsia="MS Mincho" w:hAnsi="Times New Roman" w:cs="Times New Roman" w:hint="eastAsia"/>
          <w:sz w:val="20"/>
          <w:szCs w:val="20"/>
        </w:rPr>
        <w:t>her improvement.</w:t>
      </w:r>
      <w:r w:rsidR="0009392B">
        <w:rPr>
          <w:rFonts w:ascii="Times New Roman" w:eastAsia="MS Mincho" w:hAnsi="Times New Roman" w:cs="Times New Roman" w:hint="eastAsia"/>
          <w:sz w:val="20"/>
          <w:szCs w:val="20"/>
        </w:rPr>
        <w:t xml:space="preserve"> By </w:t>
      </w:r>
      <w:r w:rsidR="00363861">
        <w:rPr>
          <w:rFonts w:ascii="Times New Roman" w:eastAsia="MS Mincho" w:hAnsi="Times New Roman" w:cs="Times New Roman"/>
          <w:sz w:val="20"/>
          <w:szCs w:val="20"/>
        </w:rPr>
        <w:t>reducing</w:t>
      </w:r>
      <w:r w:rsidR="00363861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09392B">
        <w:rPr>
          <w:rFonts w:ascii="Times New Roman" w:eastAsia="MS Mincho" w:hAnsi="Times New Roman" w:cs="Times New Roman" w:hint="eastAsia"/>
          <w:sz w:val="20"/>
          <w:szCs w:val="20"/>
        </w:rPr>
        <w:t xml:space="preserve">the </w:t>
      </w:r>
      <w:r w:rsidR="006762C2">
        <w:rPr>
          <w:rFonts w:ascii="Times New Roman" w:eastAsia="MS Mincho" w:hAnsi="Times New Roman" w:cs="Times New Roman" w:hint="eastAsia"/>
          <w:sz w:val="20"/>
          <w:szCs w:val="20"/>
        </w:rPr>
        <w:t xml:space="preserve">life cycle of the model, the improvement </w:t>
      </w:r>
      <w:r w:rsidR="00F91689">
        <w:rPr>
          <w:rFonts w:ascii="Times New Roman" w:eastAsia="MS Mincho" w:hAnsi="Times New Roman" w:cs="Times New Roman" w:hint="eastAsia"/>
          <w:sz w:val="20"/>
          <w:szCs w:val="20"/>
        </w:rPr>
        <w:t>of the model can be commercialized more quickly</w:t>
      </w:r>
      <w:r w:rsidR="00882AC6">
        <w:rPr>
          <w:rFonts w:ascii="Times New Roman" w:eastAsia="MS Mincho" w:hAnsi="Times New Roman" w:cs="Times New Roman" w:hint="eastAsia"/>
          <w:sz w:val="20"/>
          <w:szCs w:val="20"/>
        </w:rPr>
        <w:t>. It includes the case of fine-tuning</w:t>
      </w:r>
      <w:r w:rsidR="00171314">
        <w:rPr>
          <w:rFonts w:ascii="Times New Roman" w:eastAsia="MS Mincho" w:hAnsi="Times New Roman" w:cs="Times New Roman" w:hint="eastAsia"/>
          <w:sz w:val="20"/>
          <w:szCs w:val="20"/>
        </w:rPr>
        <w:t>. Even fine-tuning is applied, our view is some test would be required before the commercial deployment</w:t>
      </w:r>
      <w:r w:rsidR="00F47646">
        <w:rPr>
          <w:rFonts w:ascii="Times New Roman" w:eastAsia="MS Mincho" w:hAnsi="Times New Roman" w:cs="Times New Roman" w:hint="eastAsia"/>
          <w:sz w:val="20"/>
          <w:szCs w:val="20"/>
        </w:rPr>
        <w:t xml:space="preserve"> as validation procedure.</w:t>
      </w:r>
    </w:p>
    <w:p w14:paraId="38E85760" w14:textId="77777777" w:rsidR="009469D8" w:rsidRPr="00E4122B" w:rsidRDefault="009469D8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446CDFCE" w14:textId="46CECE05" w:rsidR="009469D8" w:rsidRPr="008A20BD" w:rsidRDefault="009469D8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 w:rsidR="007205EB">
        <w:rPr>
          <w:rFonts w:ascii="Times New Roman" w:eastAsia="MS Mincho" w:hAnsi="Times New Roman" w:cs="Times New Roman"/>
          <w:b/>
          <w:bCs/>
          <w:sz w:val="20"/>
          <w:szCs w:val="20"/>
        </w:rPr>
        <w:t>8</w:t>
      </w: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="00F9168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online training and </w:t>
      </w:r>
      <w:r w:rsidR="0056181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test</w:t>
      </w:r>
      <w:r w:rsidR="005E51DB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/validation</w:t>
      </w:r>
      <w:r w:rsidR="0056181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of the model to </w:t>
      </w:r>
      <w:r w:rsidR="00B2068A">
        <w:rPr>
          <w:rFonts w:ascii="Times New Roman" w:eastAsia="MS Mincho" w:hAnsi="Times New Roman" w:cs="Times New Roman"/>
          <w:b/>
          <w:bCs/>
          <w:sz w:val="20"/>
          <w:szCs w:val="20"/>
        </w:rPr>
        <w:t>reduce</w:t>
      </w:r>
      <w:r w:rsidR="00B2068A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="00B2068A">
        <w:rPr>
          <w:rFonts w:ascii="Times New Roman" w:eastAsia="MS Mincho" w:hAnsi="Times New Roman" w:cs="Times New Roman"/>
          <w:b/>
          <w:bCs/>
          <w:sz w:val="20"/>
          <w:szCs w:val="20"/>
        </w:rPr>
        <w:t>a</w:t>
      </w:r>
      <w:r w:rsidR="00B2068A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="00561819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life cycle of the model.</w:t>
      </w:r>
    </w:p>
    <w:p w14:paraId="08CD3A4A" w14:textId="3442C7CA" w:rsidR="00D1439B" w:rsidRPr="003C3F5C" w:rsidRDefault="00AC06FF" w:rsidP="0067476D">
      <w:pPr>
        <w:spacing w:after="60"/>
      </w:pPr>
      <w:r>
        <w:rPr>
          <w:rFonts w:ascii="Times New Roman" w:eastAsia="MS Mincho" w:hAnsi="Times New Roman" w:cs="Times New Roman"/>
          <w:sz w:val="20"/>
          <w:szCs w:val="20"/>
        </w:rPr>
        <w:br w:type="page"/>
      </w:r>
    </w:p>
    <w:p w14:paraId="7B9DC8D0" w14:textId="2B5B6D58" w:rsidR="000B009F" w:rsidRPr="003C3F5C" w:rsidRDefault="000B009F" w:rsidP="0067476D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lastRenderedPageBreak/>
        <w:t>Conclusion</w:t>
      </w:r>
    </w:p>
    <w:p w14:paraId="227FB33B" w14:textId="1E2B3285" w:rsidR="000B009F" w:rsidRPr="003C3F5C" w:rsidRDefault="000B009F" w:rsidP="0067476D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42C15">
        <w:rPr>
          <w:rFonts w:ascii="Times New Roman" w:hAnsi="Times New Roman" w:cs="Times New Roman"/>
          <w:sz w:val="20"/>
          <w:szCs w:val="20"/>
        </w:rPr>
        <w:t>possible</w:t>
      </w:r>
      <w:r w:rsidR="00C42C15" w:rsidRPr="00F87F49">
        <w:rPr>
          <w:rFonts w:ascii="Times New Roman" w:hAnsi="Times New Roman" w:cs="Times New Roman"/>
          <w:sz w:val="20"/>
          <w:szCs w:val="20"/>
        </w:rPr>
        <w:t xml:space="preserve"> use cases </w:t>
      </w:r>
      <w:r w:rsidR="00C42C15">
        <w:rPr>
          <w:rFonts w:ascii="Times New Roman" w:hAnsi="Times New Roman" w:cs="Times New Roman"/>
          <w:sz w:val="20"/>
          <w:szCs w:val="20"/>
        </w:rPr>
        <w:t>for 6G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DA458D" w:rsidRPr="003C3F5C">
        <w:rPr>
          <w:rFonts w:ascii="Times New Roman" w:hAnsi="Times New Roman" w:cs="Times New Roman"/>
          <w:sz w:val="20"/>
          <w:szCs w:val="20"/>
        </w:rPr>
        <w:t>AI/ML</w:t>
      </w:r>
      <w:r w:rsidR="009A3B64" w:rsidRPr="003C3F5C">
        <w:rPr>
          <w:rFonts w:ascii="Times New Roman" w:hAnsi="Times New Roman" w:cs="Times New Roman"/>
          <w:sz w:val="20"/>
          <w:szCs w:val="20"/>
        </w:rPr>
        <w:t>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0775BDA8" w14:textId="5E6BF7BC" w:rsidR="00C02B17" w:rsidRPr="004D6BFC" w:rsidRDefault="00FC413F" w:rsidP="0067476D">
      <w:pPr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>Extended 5G-A</w:t>
      </w:r>
      <w:r w:rsidR="006C7528">
        <w:rPr>
          <w:rFonts w:ascii="Times New Roman" w:hAnsi="Times New Roman" w:cs="Times New Roman"/>
          <w:b/>
          <w:bCs/>
          <w:sz w:val="20"/>
          <w:szCs w:val="20"/>
          <w:u w:val="single"/>
        </w:rPr>
        <w:t>dvanced</w:t>
      </w: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use cases</w:t>
      </w:r>
    </w:p>
    <w:p w14:paraId="11E809BF" w14:textId="77777777" w:rsidR="000F445E" w:rsidRPr="007148EB" w:rsidRDefault="000F445E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7148EB">
        <w:rPr>
          <w:rFonts w:ascii="Times New Roman" w:eastAsia="MS Mincho" w:hAnsi="Times New Roman" w:cs="Times New Roman"/>
          <w:b/>
          <w:sz w:val="20"/>
          <w:szCs w:val="20"/>
        </w:rPr>
        <w:t>Proposal 1: Study beam prediction across carrier</w:t>
      </w:r>
      <w:r>
        <w:rPr>
          <w:rFonts w:ascii="Times New Roman" w:eastAsia="MS Mincho" w:hAnsi="Times New Roman" w:cs="Times New Roman" w:hint="eastAsia"/>
          <w:b/>
          <w:sz w:val="20"/>
          <w:szCs w:val="20"/>
        </w:rPr>
        <w:t>s</w:t>
      </w: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 with or without location information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394"/>
        <w:gridCol w:w="7524"/>
      </w:tblGrid>
      <w:tr w:rsidR="000F445E" w:rsidRPr="007148EB" w14:paraId="42BE0174" w14:textId="77777777" w:rsidTr="00A33EDB">
        <w:tc>
          <w:tcPr>
            <w:tcW w:w="2394" w:type="dxa"/>
          </w:tcPr>
          <w:p w14:paraId="0DCAAD12" w14:textId="569ADB78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  <w:r w:rsidR="000063C9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#1</w:t>
            </w:r>
          </w:p>
        </w:tc>
        <w:tc>
          <w:tcPr>
            <w:tcW w:w="7524" w:type="dxa"/>
          </w:tcPr>
          <w:p w14:paraId="335E465C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To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 </w:t>
            </w:r>
            <w:proofErr w:type="gramStart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top-</w:t>
            </w:r>
            <w:r w:rsidRPr="001E038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 w:eastAsia="x-none"/>
              </w:rPr>
              <w:t>N</w:t>
            </w:r>
            <w:proofErr w:type="gramEnd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beams in a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based on measurement results of DL Tx beams which are collected in at least another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, with or without location information</w:t>
            </w:r>
          </w:p>
        </w:tc>
      </w:tr>
      <w:tr w:rsidR="000F445E" w:rsidRPr="007148EB" w14:paraId="31C0D88A" w14:textId="77777777" w:rsidTr="00A33EDB">
        <w:tc>
          <w:tcPr>
            <w:tcW w:w="2394" w:type="dxa"/>
          </w:tcPr>
          <w:p w14:paraId="0E4A844E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524" w:type="dxa"/>
          </w:tcPr>
          <w:p w14:paraId="5BC24A8C" w14:textId="77777777" w:rsidR="000F445E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of DL Tx beams in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 A</w:t>
            </w:r>
          </w:p>
          <w:p w14:paraId="47B2CF20" w14:textId="77777777" w:rsidR="000F445E" w:rsidRPr="008A71CA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 w:hint="eastAsia"/>
                <w:b/>
                <w:sz w:val="20"/>
                <w:szCs w:val="20"/>
                <w:lang w:val="en-GB"/>
              </w:rPr>
              <w:t>When location is used as the temporally step, the location information is input.</w:t>
            </w:r>
          </w:p>
        </w:tc>
      </w:tr>
      <w:tr w:rsidR="000F445E" w:rsidRPr="007148EB" w14:paraId="4EDDC038" w14:textId="77777777" w:rsidTr="00A33EDB">
        <w:tc>
          <w:tcPr>
            <w:tcW w:w="2394" w:type="dxa"/>
          </w:tcPr>
          <w:p w14:paraId="4E3FFEC6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7524" w:type="dxa"/>
          </w:tcPr>
          <w:p w14:paraId="081DC734" w14:textId="77777777" w:rsidR="000F445E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proofErr w:type="gramStart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top-</w:t>
            </w:r>
            <w:r w:rsidRPr="001E038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 w:eastAsia="x-none"/>
              </w:rPr>
              <w:t>N</w:t>
            </w:r>
            <w:proofErr w:type="gramEnd"/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beams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 B</w:t>
            </w:r>
          </w:p>
          <w:p w14:paraId="796FBE20" w14:textId="77777777" w:rsidR="000F445E" w:rsidRPr="005B050D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When location is used as the temporally step, the location information is output</w:t>
            </w:r>
          </w:p>
        </w:tc>
      </w:tr>
      <w:tr w:rsidR="000F445E" w:rsidRPr="007148EB" w14:paraId="430A5B21" w14:textId="77777777" w:rsidTr="00A33EDB">
        <w:tc>
          <w:tcPr>
            <w:tcW w:w="2394" w:type="dxa"/>
          </w:tcPr>
          <w:p w14:paraId="2C240215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7524" w:type="dxa"/>
          </w:tcPr>
          <w:p w14:paraId="7C709C05" w14:textId="77777777" w:rsidR="000F445E" w:rsidRPr="00471C9B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071E5518" w14:textId="77777777" w:rsidR="000F445E" w:rsidRPr="00237727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or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</w:t>
            </w:r>
            <w:r w:rsidRPr="0023772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one or more associated IDs</w:t>
            </w:r>
          </w:p>
          <w:p w14:paraId="31B33523" w14:textId="77777777" w:rsidR="000F445E" w:rsidRPr="00BC79F1" w:rsidRDefault="000F445E" w:rsidP="0067476D">
            <w:pPr>
              <w:pStyle w:val="ListParagraph"/>
              <w:numPr>
                <w:ilvl w:val="4"/>
                <w:numId w:val="43"/>
              </w:numPr>
              <w:spacing w:after="60"/>
              <w:ind w:left="472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Each of the one or more associated IDs might be associated with each of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s</w:t>
            </w:r>
          </w:p>
        </w:tc>
      </w:tr>
      <w:tr w:rsidR="000F445E" w:rsidRPr="007148EB" w14:paraId="59C6F81E" w14:textId="77777777" w:rsidTr="00A33EDB">
        <w:tc>
          <w:tcPr>
            <w:tcW w:w="2394" w:type="dxa"/>
          </w:tcPr>
          <w:p w14:paraId="7F56CB8A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7524" w:type="dxa"/>
          </w:tcPr>
          <w:p w14:paraId="3FCB6312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inference is located at UE/UE side</w:t>
            </w:r>
          </w:p>
          <w:p w14:paraId="78A47FC7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NW-side model inference is located at NW</w:t>
            </w:r>
          </w:p>
        </w:tc>
      </w:tr>
      <w:tr w:rsidR="000F445E" w:rsidRPr="007148EB" w14:paraId="3E7EE6C7" w14:textId="77777777" w:rsidTr="00A33EDB">
        <w:tc>
          <w:tcPr>
            <w:tcW w:w="2394" w:type="dxa"/>
          </w:tcPr>
          <w:p w14:paraId="4129766F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7524" w:type="dxa"/>
          </w:tcPr>
          <w:p w14:paraId="6EB14A80" w14:textId="77777777" w:rsidR="000F445E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UE-side model training and inference, NW needs to provide mapping information between the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)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and the one or more associated IDs, so that UE understands which AI/ML model needs to be trained and used for which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 w:rsidRPr="001E038F" w:rsidDel="00B71B1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  <w:p w14:paraId="228409F6" w14:textId="77777777" w:rsidR="000F445E" w:rsidRPr="005B050D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When location is used as the temporally step, NW may provide the information to predict/obtain the location.</w:t>
            </w:r>
          </w:p>
        </w:tc>
      </w:tr>
      <w:tr w:rsidR="000F445E" w:rsidRPr="007148EB" w14:paraId="6EE8ED6F" w14:textId="77777777" w:rsidTr="00A33EDB">
        <w:tc>
          <w:tcPr>
            <w:tcW w:w="2394" w:type="dxa"/>
          </w:tcPr>
          <w:p w14:paraId="256833EA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7524" w:type="dxa"/>
          </w:tcPr>
          <w:p w14:paraId="299C66C2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  <w:p w14:paraId="701EF6A4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</w:p>
        </w:tc>
      </w:tr>
    </w:tbl>
    <w:p w14:paraId="78E99EE7" w14:textId="77777777" w:rsidR="000F445E" w:rsidRPr="007148EB" w:rsidRDefault="000F445E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5C2FF04F" w14:textId="77777777" w:rsidR="000F445E" w:rsidRDefault="000F445E" w:rsidP="0067476D">
      <w:p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2: Support to 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>u</w:t>
      </w:r>
      <w:r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nify CSI prediction feature for both non-AI/ML-based prediction and AI/ML-based CSI prediction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3622DFB7" w14:textId="77777777" w:rsidR="000F445E" w:rsidRPr="00AD4BDD" w:rsidRDefault="000F445E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S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tudy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following sub-use cases for 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>AI/ML-based CSI prediction and/or compression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. 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2694"/>
        <w:gridCol w:w="2835"/>
        <w:gridCol w:w="2693"/>
      </w:tblGrid>
      <w:tr w:rsidR="00A33EDB" w:rsidRPr="007148EB" w14:paraId="32371CC1" w14:textId="77777777" w:rsidTr="007B61B5">
        <w:tc>
          <w:tcPr>
            <w:tcW w:w="1696" w:type="dxa"/>
          </w:tcPr>
          <w:p w14:paraId="72ED4139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</w:p>
        </w:tc>
        <w:tc>
          <w:tcPr>
            <w:tcW w:w="2694" w:type="dxa"/>
          </w:tcPr>
          <w:p w14:paraId="12EC2E6E" w14:textId="77777777" w:rsidR="000F445E" w:rsidRPr="00AC57D1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Use case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#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2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 NW-side CSI prediction</w:t>
            </w:r>
          </w:p>
          <w:p w14:paraId="09BDFC38" w14:textId="77777777" w:rsidR="000F445E" w:rsidRPr="00AC57D1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</w:p>
        </w:tc>
        <w:tc>
          <w:tcPr>
            <w:tcW w:w="2835" w:type="dxa"/>
          </w:tcPr>
          <w:p w14:paraId="007F2094" w14:textId="640C3967" w:rsidR="000F445E" w:rsidRPr="008C0B4E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Use case #3: </w:t>
            </w:r>
            <w:r w:rsidRPr="00F7648C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CSI compression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AD4BD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in temporal-spatial-frequency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AD4BD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domain</w:t>
            </w:r>
          </w:p>
        </w:tc>
        <w:tc>
          <w:tcPr>
            <w:tcW w:w="2693" w:type="dxa"/>
          </w:tcPr>
          <w:p w14:paraId="40AC6F50" w14:textId="6AC5534D" w:rsidR="000F445E" w:rsidRPr="008C0B4E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Use case #4: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Joint CSI prediction and compression</w:t>
            </w:r>
          </w:p>
        </w:tc>
      </w:tr>
      <w:tr w:rsidR="00A33EDB" w:rsidRPr="007148EB" w14:paraId="59CA1A18" w14:textId="77777777" w:rsidTr="007B61B5">
        <w:tc>
          <w:tcPr>
            <w:tcW w:w="1696" w:type="dxa"/>
          </w:tcPr>
          <w:p w14:paraId="0756DB41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2694" w:type="dxa"/>
          </w:tcPr>
          <w:p w14:paraId="2A25F680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</w:t>
            </w: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of CSI</w:t>
            </w:r>
            <w:r>
              <w:rPr>
                <w:rFonts w:ascii="Times New Roman" w:eastAsia="MS Mincho" w:hAnsi="Times New Roman" w:cs="Times New Roman" w:hint="eastAsia"/>
                <w:b/>
                <w:sz w:val="20"/>
                <w:szCs w:val="20"/>
              </w:rPr>
              <w:t xml:space="preserve"> reported from UE</w:t>
            </w:r>
          </w:p>
        </w:tc>
        <w:tc>
          <w:tcPr>
            <w:tcW w:w="2835" w:type="dxa"/>
          </w:tcPr>
          <w:p w14:paraId="0D6E5496" w14:textId="77777777" w:rsidR="000F445E" w:rsidRPr="004F4E08" w:rsidRDefault="000F445E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Measurement results of CSI</w:t>
            </w:r>
          </w:p>
        </w:tc>
        <w:tc>
          <w:tcPr>
            <w:tcW w:w="2693" w:type="dxa"/>
          </w:tcPr>
          <w:p w14:paraId="5CAFA7ED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501F36"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Measurement results of CSI</w:t>
            </w:r>
          </w:p>
        </w:tc>
      </w:tr>
      <w:tr w:rsidR="00A33EDB" w:rsidRPr="007148EB" w14:paraId="229334B7" w14:textId="77777777" w:rsidTr="007B61B5">
        <w:tc>
          <w:tcPr>
            <w:tcW w:w="1696" w:type="dxa"/>
          </w:tcPr>
          <w:p w14:paraId="3957F33F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2694" w:type="dxa"/>
          </w:tcPr>
          <w:p w14:paraId="7E1B7A45" w14:textId="77777777" w:rsidR="000F445E" w:rsidRPr="00AC57D1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Predicted CSI</w:t>
            </w:r>
          </w:p>
        </w:tc>
        <w:tc>
          <w:tcPr>
            <w:tcW w:w="2835" w:type="dxa"/>
          </w:tcPr>
          <w:p w14:paraId="7F2EA6B8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>CSI feedback (compressed CSI)</w:t>
            </w:r>
          </w:p>
        </w:tc>
        <w:tc>
          <w:tcPr>
            <w:tcW w:w="2693" w:type="dxa"/>
          </w:tcPr>
          <w:p w14:paraId="3BBED236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>CSI feedback (compressed and predicted CSI)</w:t>
            </w:r>
          </w:p>
        </w:tc>
      </w:tr>
      <w:tr w:rsidR="00A33EDB" w:rsidRPr="007148EB" w14:paraId="2CD21734" w14:textId="77777777" w:rsidTr="007B61B5">
        <w:tc>
          <w:tcPr>
            <w:tcW w:w="1696" w:type="dxa"/>
          </w:tcPr>
          <w:p w14:paraId="045A14D2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2694" w:type="dxa"/>
          </w:tcPr>
          <w:p w14:paraId="0EDD6295" w14:textId="77777777" w:rsidR="000F445E" w:rsidRPr="00AC57D1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5E1B9AA3" w14:textId="77777777" w:rsidR="000F445E" w:rsidRPr="00AC57D1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</w:t>
            </w: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is trained by NW </w:t>
            </w:r>
          </w:p>
        </w:tc>
        <w:tc>
          <w:tcPr>
            <w:tcW w:w="2835" w:type="dxa"/>
          </w:tcPr>
          <w:p w14:paraId="64083502" w14:textId="77777777" w:rsidR="000F445E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29E666BE" w14:textId="77777777" w:rsidR="000F445E" w:rsidRPr="00921C89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 xml:space="preserve">UE-side and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NW-side model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</w:t>
            </w: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GB" w:eastAsia="x-none"/>
              </w:rPr>
              <w:t xml:space="preserve"> based on inter-vendor training collaboration</w:t>
            </w:r>
          </w:p>
        </w:tc>
        <w:tc>
          <w:tcPr>
            <w:tcW w:w="2693" w:type="dxa"/>
          </w:tcPr>
          <w:p w14:paraId="070058C6" w14:textId="77777777" w:rsidR="000F445E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335A5DED" w14:textId="77777777" w:rsidR="000F445E" w:rsidRPr="00921C89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UE-side and NW-side model 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inter-vendor training collaboration</w:t>
            </w:r>
          </w:p>
        </w:tc>
      </w:tr>
      <w:tr w:rsidR="00A33EDB" w:rsidRPr="007148EB" w14:paraId="33C51E95" w14:textId="77777777" w:rsidTr="007B61B5">
        <w:tc>
          <w:tcPr>
            <w:tcW w:w="1696" w:type="dxa"/>
          </w:tcPr>
          <w:p w14:paraId="12D0F205" w14:textId="77777777" w:rsidR="000F445E" w:rsidRPr="00AC57D1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AC57D1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2694" w:type="dxa"/>
          </w:tcPr>
          <w:p w14:paraId="74E17245" w14:textId="77777777" w:rsidR="000F445E" w:rsidRPr="00AC57D1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inference </w:t>
            </w:r>
          </w:p>
        </w:tc>
        <w:tc>
          <w:tcPr>
            <w:tcW w:w="2835" w:type="dxa"/>
          </w:tcPr>
          <w:p w14:paraId="07E9B3B6" w14:textId="77777777" w:rsidR="000F445E" w:rsidRPr="004F4E08" w:rsidRDefault="000F445E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Both UE-side and NW-side model inference</w:t>
            </w:r>
          </w:p>
        </w:tc>
        <w:tc>
          <w:tcPr>
            <w:tcW w:w="2693" w:type="dxa"/>
          </w:tcPr>
          <w:p w14:paraId="2B9FFD4C" w14:textId="77777777" w:rsidR="000F445E" w:rsidRPr="004F4E08" w:rsidRDefault="000F445E" w:rsidP="0067476D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Both UE-side and NW-side model inference</w:t>
            </w:r>
          </w:p>
        </w:tc>
      </w:tr>
      <w:tr w:rsidR="00A33EDB" w:rsidRPr="007148EB" w14:paraId="3655904B" w14:textId="77777777" w:rsidTr="007B61B5">
        <w:tc>
          <w:tcPr>
            <w:tcW w:w="1696" w:type="dxa"/>
          </w:tcPr>
          <w:p w14:paraId="2C330908" w14:textId="77777777" w:rsidR="000F445E" w:rsidRPr="00AC57D1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AC57D1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2694" w:type="dxa"/>
          </w:tcPr>
          <w:p w14:paraId="3CEE35A6" w14:textId="77777777" w:rsidR="000F445E" w:rsidRPr="00AC57D1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 for the training</w:t>
            </w:r>
          </w:p>
        </w:tc>
        <w:tc>
          <w:tcPr>
            <w:tcW w:w="2835" w:type="dxa"/>
          </w:tcPr>
          <w:p w14:paraId="198CEE8F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Need inter-vendor training collaboration</w:t>
            </w:r>
          </w:p>
        </w:tc>
        <w:tc>
          <w:tcPr>
            <w:tcW w:w="2693" w:type="dxa"/>
          </w:tcPr>
          <w:p w14:paraId="4EA8A1D7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 w:hint="eastAsia"/>
                <w:b/>
                <w:iCs/>
                <w:sz w:val="20"/>
                <w:szCs w:val="20"/>
                <w:lang w:val="en-US" w:eastAsia="x-none"/>
              </w:rPr>
              <w:t>Need inter-vendor training collaboration</w:t>
            </w:r>
          </w:p>
        </w:tc>
      </w:tr>
      <w:tr w:rsidR="00A33EDB" w:rsidRPr="007148EB" w14:paraId="382BBDE0" w14:textId="77777777" w:rsidTr="007B61B5">
        <w:tc>
          <w:tcPr>
            <w:tcW w:w="1696" w:type="dxa"/>
          </w:tcPr>
          <w:p w14:paraId="0B8D6943" w14:textId="77777777" w:rsidR="000F445E" w:rsidRPr="00AC57D1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2694" w:type="dxa"/>
          </w:tcPr>
          <w:p w14:paraId="4B0BE4EA" w14:textId="77777777" w:rsidR="000F445E" w:rsidRPr="00AC57D1" w:rsidRDefault="000F445E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  <w:tc>
          <w:tcPr>
            <w:tcW w:w="2835" w:type="dxa"/>
          </w:tcPr>
          <w:p w14:paraId="2259B9FB" w14:textId="77777777" w:rsidR="000F445E" w:rsidRPr="004F4E08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</w:t>
            </w: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ignaling related to model training/inference/monitoring and related reporting</w:t>
            </w:r>
          </w:p>
          <w:p w14:paraId="674084E8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Inter-vendor training collaboration mechanism</w:t>
            </w:r>
          </w:p>
        </w:tc>
        <w:tc>
          <w:tcPr>
            <w:tcW w:w="2693" w:type="dxa"/>
          </w:tcPr>
          <w:p w14:paraId="3137B75C" w14:textId="77777777" w:rsidR="000F445E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AC57D1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</w:t>
            </w:r>
            <w:r w:rsidRPr="00501F3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ignaling related to model training/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501F36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inference/monitoring and related reporting</w:t>
            </w:r>
          </w:p>
          <w:p w14:paraId="418220A9" w14:textId="77777777" w:rsidR="000F445E" w:rsidRPr="004F4E08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sz w:val="20"/>
                <w:szCs w:val="20"/>
                <w:lang w:val="en-US" w:eastAsia="x-none"/>
              </w:rPr>
            </w:pPr>
            <w:r w:rsidRPr="004F4E08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lastRenderedPageBreak/>
              <w:t>Inter-vendor training collaboration mechanism</w:t>
            </w:r>
          </w:p>
        </w:tc>
      </w:tr>
    </w:tbl>
    <w:p w14:paraId="012002FC" w14:textId="77777777" w:rsidR="000F445E" w:rsidRDefault="000F445E" w:rsidP="0067476D">
      <w:pPr>
        <w:pStyle w:val="ListParagraph"/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9C086D6" w14:textId="6B27620A" w:rsidR="003222ED" w:rsidRPr="004D6BFC" w:rsidRDefault="00FC413F" w:rsidP="0067476D">
      <w:pPr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>New 6G use cases</w:t>
      </w:r>
    </w:p>
    <w:p w14:paraId="43DCF1FA" w14:textId="77777777" w:rsidR="000F445E" w:rsidRDefault="000F445E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4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network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energy saving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7508"/>
      </w:tblGrid>
      <w:tr w:rsidR="000F445E" w:rsidRPr="007148EB" w14:paraId="0EDF5242" w14:textId="77777777" w:rsidTr="004F4E08">
        <w:tc>
          <w:tcPr>
            <w:tcW w:w="2405" w:type="dxa"/>
          </w:tcPr>
          <w:p w14:paraId="0E3BDE90" w14:textId="32118086" w:rsidR="000F445E" w:rsidRPr="005C5849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5C5849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  <w:r w:rsidR="009F635A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#5</w:t>
            </w:r>
          </w:p>
        </w:tc>
        <w:tc>
          <w:tcPr>
            <w:tcW w:w="7508" w:type="dxa"/>
          </w:tcPr>
          <w:p w14:paraId="29D5EC84" w14:textId="77777777" w:rsidR="000F445E" w:rsidRPr="005C5849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To predict </w:t>
            </w:r>
            <w:r w:rsidRPr="005C584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beam(s), which are not used for subsequent DL transmission(s), in a cell. </w:t>
            </w:r>
            <w:r w:rsidRPr="005C584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NW switches off related DL antenna element(s)/ port(s)/ pattern(s)/ panel(s)/ RF chain(s) fully or partially to achieve NES in the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</w:p>
        </w:tc>
      </w:tr>
      <w:tr w:rsidR="000F445E" w:rsidRPr="007148EB" w14:paraId="4D8AFF9A" w14:textId="77777777" w:rsidTr="004F4E08">
        <w:tc>
          <w:tcPr>
            <w:tcW w:w="2405" w:type="dxa"/>
          </w:tcPr>
          <w:p w14:paraId="28635A56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7508" w:type="dxa"/>
          </w:tcPr>
          <w:p w14:paraId="068D5D1A" w14:textId="77777777" w:rsidR="000F445E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single-carrier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model input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 are m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easurement results of DL Tx beams in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a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  <w:p w14:paraId="78396956" w14:textId="77777777" w:rsidR="000F445E" w:rsidRPr="008079ED" w:rsidRDefault="000F445E" w:rsidP="0067476D">
            <w:pPr>
              <w:numPr>
                <w:ilvl w:val="3"/>
                <w:numId w:val="47"/>
              </w:numPr>
              <w:spacing w:after="60"/>
              <w:ind w:left="330" w:hanging="283"/>
              <w:contextualSpacing/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: 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model input</w:t>
            </w:r>
            <w:r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s are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>m</w:t>
            </w:r>
            <w:r w:rsidRPr="005E5604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easurement results of DL Tx beams in at least another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</w:tc>
      </w:tr>
      <w:tr w:rsidR="000F445E" w:rsidRPr="007148EB" w14:paraId="4BA51C6E" w14:textId="77777777" w:rsidTr="004F4E08">
        <w:tc>
          <w:tcPr>
            <w:tcW w:w="2405" w:type="dxa"/>
          </w:tcPr>
          <w:p w14:paraId="687C9E6B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7508" w:type="dxa"/>
          </w:tcPr>
          <w:p w14:paraId="0FD66928" w14:textId="77777777" w:rsidR="000F445E" w:rsidRPr="00D623BC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single-carrier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:</w:t>
            </w:r>
            <w:r w:rsidRPr="002B4F6E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model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outputs are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Pr="00D623B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same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  <w:p w14:paraId="2F8CE7CB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: model outputs are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Pr="00D623B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 w:eastAsia="x-none"/>
              </w:rPr>
              <w:t>N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DL Tx beam(s)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in a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</w:p>
        </w:tc>
      </w:tr>
      <w:tr w:rsidR="000F445E" w:rsidRPr="007148EB" w14:paraId="25D8071C" w14:textId="77777777" w:rsidTr="004F4E08">
        <w:tc>
          <w:tcPr>
            <w:tcW w:w="2405" w:type="dxa"/>
          </w:tcPr>
          <w:p w14:paraId="18407EF5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7508" w:type="dxa"/>
          </w:tcPr>
          <w:p w14:paraId="7D532C0E" w14:textId="77777777" w:rsidR="000F445E" w:rsidRPr="00471C9B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7ACE17FB" w14:textId="77777777" w:rsidR="000F445E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For single-carrier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: </w:t>
            </w:r>
            <w:r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or NW-side model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is trained as legacy Rel. 19</w:t>
            </w:r>
          </w:p>
          <w:p w14:paraId="4F7B04F9" w14:textId="77777777" w:rsidR="000F445E" w:rsidRPr="009446A7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For </w:t>
            </w:r>
            <w:r w:rsidRPr="00D623B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multi-carrier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: </w:t>
            </w:r>
            <w:r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UE-side model or NW-side model </w:t>
            </w:r>
            <w:r w:rsidRPr="009446A7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is trained based on one or more associated IDs</w:t>
            </w:r>
          </w:p>
          <w:p w14:paraId="3D7AA9FC" w14:textId="77777777" w:rsidR="000F445E" w:rsidRPr="009446A7" w:rsidRDefault="000F445E" w:rsidP="0067476D">
            <w:pPr>
              <w:pStyle w:val="ListParagraph"/>
              <w:numPr>
                <w:ilvl w:val="0"/>
                <w:numId w:val="48"/>
              </w:num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 w:rsidRPr="00D310F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Each of the one or more associated IDs might be associated with each of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GB"/>
              </w:rPr>
              <w:t>carrier</w:t>
            </w:r>
            <w:r w:rsidRPr="00D310F1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s</w:t>
            </w:r>
          </w:p>
        </w:tc>
      </w:tr>
      <w:tr w:rsidR="000F445E" w:rsidRPr="007148EB" w14:paraId="561916C5" w14:textId="77777777" w:rsidTr="004F4E08">
        <w:tc>
          <w:tcPr>
            <w:tcW w:w="2405" w:type="dxa"/>
          </w:tcPr>
          <w:p w14:paraId="6B95797D" w14:textId="77777777" w:rsidR="000F445E" w:rsidRPr="001E038F" w:rsidRDefault="000F445E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7508" w:type="dxa"/>
          </w:tcPr>
          <w:p w14:paraId="606292B7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 inference is located at UE/UE side</w:t>
            </w:r>
          </w:p>
          <w:p w14:paraId="40A35C4F" w14:textId="77777777" w:rsidR="000F445E" w:rsidRPr="001E038F" w:rsidRDefault="000F445E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NW-side model inference is located at NW</w:t>
            </w:r>
          </w:p>
        </w:tc>
      </w:tr>
      <w:tr w:rsidR="000F445E" w:rsidRPr="007148EB" w14:paraId="22C07AAF" w14:textId="77777777" w:rsidTr="004F4E08">
        <w:tc>
          <w:tcPr>
            <w:tcW w:w="2405" w:type="dxa"/>
          </w:tcPr>
          <w:p w14:paraId="1B8B55C4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7508" w:type="dxa"/>
          </w:tcPr>
          <w:p w14:paraId="4B65FDA5" w14:textId="77777777" w:rsidR="000F445E" w:rsidRPr="001E038F" w:rsidRDefault="000F445E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 xml:space="preserve">For multi-carrier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operation</w:t>
            </w: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,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 w:eastAsia="x-none"/>
              </w:rPr>
              <w:t xml:space="preserve"> </w:t>
            </w:r>
            <w:r w:rsidRPr="0064605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  <w:t>fo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r UE-side model training and inference, NW needs to provide mapping information between the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)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and the one or more associated IDs, so that UE understands which AI/ML model needs to be trained and used for which </w:t>
            </w:r>
            <w:r>
              <w:rPr>
                <w:rFonts w:ascii="Times New Roman" w:eastAsia="MS Mincho" w:hAnsi="Times New Roman" w:cs="Times New Roman" w:hint="eastAsia"/>
                <w:b/>
                <w:iCs/>
                <w:sz w:val="20"/>
                <w:szCs w:val="20"/>
                <w:lang w:val="en-US"/>
              </w:rPr>
              <w:t>carrier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</w:tc>
      </w:tr>
      <w:tr w:rsidR="000F445E" w:rsidRPr="007148EB" w14:paraId="41EB25D4" w14:textId="77777777" w:rsidTr="004F4E08">
        <w:tc>
          <w:tcPr>
            <w:tcW w:w="2405" w:type="dxa"/>
          </w:tcPr>
          <w:p w14:paraId="4D2F59F3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7508" w:type="dxa"/>
          </w:tcPr>
          <w:p w14:paraId="2C9A98F8" w14:textId="77777777" w:rsidR="000F445E" w:rsidRPr="001E038F" w:rsidRDefault="000F445E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</w:tr>
    </w:tbl>
    <w:p w14:paraId="751717A5" w14:textId="77777777" w:rsidR="000F445E" w:rsidRPr="007148EB" w:rsidRDefault="000F445E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6CD3998" w14:textId="77777777" w:rsidR="0009266B" w:rsidRPr="007148EB" w:rsidRDefault="0009266B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5</w:t>
      </w:r>
      <w:r w:rsidRPr="007148EB">
        <w:rPr>
          <w:rFonts w:ascii="Times New Roman" w:eastAsia="MS Mincho" w:hAnsi="Times New Roman" w:cs="Times New Roman"/>
          <w:b/>
          <w:sz w:val="20"/>
          <w:szCs w:val="20"/>
        </w:rPr>
        <w:t xml:space="preserve">: Study </w:t>
      </w:r>
      <w:r>
        <w:rPr>
          <w:rFonts w:ascii="Times New Roman" w:eastAsia="MS Mincho" w:hAnsi="Times New Roman" w:cs="Times New Roman"/>
          <w:b/>
          <w:sz w:val="20"/>
          <w:szCs w:val="20"/>
        </w:rPr>
        <w:t>AI-based power control for the following sub-use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550"/>
        <w:gridCol w:w="2969"/>
      </w:tblGrid>
      <w:tr w:rsidR="0009266B" w:rsidRPr="007148EB" w14:paraId="00374F48" w14:textId="77777777" w:rsidTr="004F4E08">
        <w:tc>
          <w:tcPr>
            <w:tcW w:w="2394" w:type="dxa"/>
          </w:tcPr>
          <w:p w14:paraId="4A275B01" w14:textId="77777777" w:rsidR="0009266B" w:rsidRPr="001E038F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Use case </w:t>
            </w:r>
          </w:p>
        </w:tc>
        <w:tc>
          <w:tcPr>
            <w:tcW w:w="4550" w:type="dxa"/>
          </w:tcPr>
          <w:p w14:paraId="62DB0695" w14:textId="29F10754" w:rsidR="0009266B" w:rsidRPr="000F445E" w:rsidRDefault="0009266B" w:rsidP="0067476D">
            <w:pPr>
              <w:spacing w:after="6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Sub-use case </w:t>
            </w:r>
            <w:r w:rsidR="00F533D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#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6.1: </w:t>
            </w: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Pathloss prediction of target beam(s) based on measurement results of source beam(s)</w:t>
            </w:r>
          </w:p>
        </w:tc>
        <w:tc>
          <w:tcPr>
            <w:tcW w:w="2969" w:type="dxa"/>
          </w:tcPr>
          <w:p w14:paraId="07987E70" w14:textId="77777777" w:rsidR="0009266B" w:rsidRPr="000F11D0" w:rsidRDefault="0009266B" w:rsidP="0067476D">
            <w:pPr>
              <w:spacing w:after="6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Sub-use case #6.2: Prediction of TPC commands in closed-loop power control</w:t>
            </w:r>
          </w:p>
        </w:tc>
      </w:tr>
      <w:tr w:rsidR="0009266B" w:rsidRPr="007148EB" w14:paraId="5D6B59BB" w14:textId="77777777" w:rsidTr="004F4E08">
        <w:tc>
          <w:tcPr>
            <w:tcW w:w="2394" w:type="dxa"/>
          </w:tcPr>
          <w:p w14:paraId="64E9204C" w14:textId="77777777" w:rsidR="0009266B" w:rsidRPr="001E038F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4550" w:type="dxa"/>
          </w:tcPr>
          <w:p w14:paraId="5E88E4B7" w14:textId="77777777" w:rsidR="0009266B" w:rsidRPr="000F445E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Measurement results of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source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beam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(s)</w:t>
            </w:r>
          </w:p>
        </w:tc>
        <w:tc>
          <w:tcPr>
            <w:tcW w:w="2969" w:type="dxa"/>
          </w:tcPr>
          <w:p w14:paraId="44BB384A" w14:textId="77777777" w:rsidR="0009266B" w:rsidRPr="001E038F" w:rsidRDefault="0009266B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Measurement results of UL beam(s)</w:t>
            </w:r>
          </w:p>
        </w:tc>
      </w:tr>
      <w:tr w:rsidR="0009266B" w:rsidRPr="007148EB" w14:paraId="3B6C157F" w14:textId="77777777" w:rsidTr="004F4E08">
        <w:tc>
          <w:tcPr>
            <w:tcW w:w="2394" w:type="dxa"/>
          </w:tcPr>
          <w:p w14:paraId="7A5E3585" w14:textId="77777777" w:rsidR="0009266B" w:rsidRPr="001E038F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4550" w:type="dxa"/>
          </w:tcPr>
          <w:p w14:paraId="0B382050" w14:textId="77777777" w:rsidR="0009266B" w:rsidRPr="005B050D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>pathloss of target beam(s)</w:t>
            </w:r>
          </w:p>
        </w:tc>
        <w:tc>
          <w:tcPr>
            <w:tcW w:w="2969" w:type="dxa"/>
          </w:tcPr>
          <w:p w14:paraId="033C4D3F" w14:textId="77777777" w:rsidR="0009266B" w:rsidRPr="001E038F" w:rsidRDefault="0009266B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 w:eastAsia="x-none"/>
              </w:rPr>
              <w:t xml:space="preserve">Predicted </w:t>
            </w:r>
            <w:r w:rsidRPr="000F44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TPC commands</w:t>
            </w:r>
          </w:p>
        </w:tc>
      </w:tr>
      <w:tr w:rsidR="0009266B" w:rsidRPr="007148EB" w14:paraId="25EDEC65" w14:textId="77777777" w:rsidTr="004F4E08">
        <w:tc>
          <w:tcPr>
            <w:tcW w:w="2394" w:type="dxa"/>
          </w:tcPr>
          <w:p w14:paraId="3C81780A" w14:textId="77777777" w:rsidR="0009266B" w:rsidRPr="001E038F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Training types</w:t>
            </w:r>
          </w:p>
        </w:tc>
        <w:tc>
          <w:tcPr>
            <w:tcW w:w="4550" w:type="dxa"/>
          </w:tcPr>
          <w:p w14:paraId="4DE6EC60" w14:textId="77777777" w:rsidR="0009266B" w:rsidRPr="00471C9B" w:rsidRDefault="0009266B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2F07096D" w14:textId="77777777" w:rsidR="0009266B" w:rsidRPr="00BC79F1" w:rsidRDefault="0009266B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UE-side model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 or </w:t>
            </w:r>
            <w:r w:rsidRPr="001E038F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 xml:space="preserve">NW-side model </w:t>
            </w:r>
          </w:p>
        </w:tc>
        <w:tc>
          <w:tcPr>
            <w:tcW w:w="2969" w:type="dxa"/>
          </w:tcPr>
          <w:p w14:paraId="3C015950" w14:textId="77777777" w:rsidR="0009266B" w:rsidRDefault="0009266B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Offline training</w:t>
            </w:r>
          </w:p>
          <w:p w14:paraId="1ACC2D2E" w14:textId="77777777" w:rsidR="0009266B" w:rsidRPr="000F445E" w:rsidRDefault="0009266B" w:rsidP="0067476D">
            <w:pPr>
              <w:pStyle w:val="ListParagraph"/>
              <w:numPr>
                <w:ilvl w:val="0"/>
                <w:numId w:val="47"/>
              </w:numPr>
              <w:spacing w:after="60"/>
              <w:ind w:left="330" w:hanging="283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NW-side model</w:t>
            </w:r>
          </w:p>
        </w:tc>
      </w:tr>
      <w:tr w:rsidR="0009266B" w:rsidRPr="007148EB" w14:paraId="696AAF44" w14:textId="77777777" w:rsidTr="004F4E08">
        <w:tc>
          <w:tcPr>
            <w:tcW w:w="2394" w:type="dxa"/>
          </w:tcPr>
          <w:p w14:paraId="33929863" w14:textId="77777777" w:rsidR="0009266B" w:rsidRPr="001E038F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Model location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 for inference</w:t>
            </w:r>
          </w:p>
        </w:tc>
        <w:tc>
          <w:tcPr>
            <w:tcW w:w="4550" w:type="dxa"/>
          </w:tcPr>
          <w:p w14:paraId="19ECE290" w14:textId="77777777" w:rsidR="0009266B" w:rsidRPr="000F445E" w:rsidRDefault="0009266B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 xml:space="preserve">UE-side model inference or NW-side model inference </w:t>
            </w:r>
          </w:p>
        </w:tc>
        <w:tc>
          <w:tcPr>
            <w:tcW w:w="2969" w:type="dxa"/>
          </w:tcPr>
          <w:p w14:paraId="2FBC6490" w14:textId="77777777" w:rsidR="0009266B" w:rsidRPr="000F445E" w:rsidRDefault="0009266B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0F445E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x-none"/>
              </w:rPr>
              <w:t>NW-side model inference</w:t>
            </w:r>
          </w:p>
        </w:tc>
      </w:tr>
      <w:tr w:rsidR="0009266B" w:rsidRPr="007148EB" w14:paraId="1EA6808E" w14:textId="77777777" w:rsidTr="004F4E08">
        <w:tc>
          <w:tcPr>
            <w:tcW w:w="2394" w:type="dxa"/>
          </w:tcPr>
          <w:p w14:paraId="3CD2C46E" w14:textId="77777777" w:rsidR="0009266B" w:rsidRPr="001E038F" w:rsidRDefault="0009266B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Collaboration</w:t>
            </w:r>
            <w:r w:rsidRPr="001E038F">
              <w:rPr>
                <w:rFonts w:ascii="Times New Roman" w:eastAsia="DengXian" w:hAnsi="Times New Roman" w:cs="Times New Roman"/>
                <w:b/>
                <w:sz w:val="20"/>
                <w:szCs w:val="20"/>
                <w:lang w:eastAsia="zh-CN"/>
              </w:rPr>
              <w:t xml:space="preserve">/interaction </w:t>
            </w: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between UE and NW </w:t>
            </w:r>
          </w:p>
        </w:tc>
        <w:tc>
          <w:tcPr>
            <w:tcW w:w="4550" w:type="dxa"/>
          </w:tcPr>
          <w:p w14:paraId="7CC68C0B" w14:textId="77777777" w:rsidR="0009266B" w:rsidRPr="005B050D" w:rsidRDefault="0009266B" w:rsidP="0067476D">
            <w:pPr>
              <w:spacing w:after="60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</w:t>
            </w:r>
          </w:p>
        </w:tc>
        <w:tc>
          <w:tcPr>
            <w:tcW w:w="2969" w:type="dxa"/>
          </w:tcPr>
          <w:p w14:paraId="67F78B43" w14:textId="77777777" w:rsidR="0009266B" w:rsidRPr="001E038F" w:rsidRDefault="0009266B" w:rsidP="0067476D">
            <w:pPr>
              <w:spacing w:after="6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 w:eastAsia="x-none"/>
              </w:rPr>
              <w:t>No collaboration</w:t>
            </w:r>
          </w:p>
        </w:tc>
      </w:tr>
      <w:tr w:rsidR="0009266B" w:rsidRPr="007148EB" w14:paraId="0B1F71D9" w14:textId="77777777" w:rsidTr="004F4E08">
        <w:tc>
          <w:tcPr>
            <w:tcW w:w="2394" w:type="dxa"/>
          </w:tcPr>
          <w:p w14:paraId="749E7AAF" w14:textId="77777777" w:rsidR="0009266B" w:rsidRPr="001E038F" w:rsidRDefault="0009266B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A0E40">
              <w:rPr>
                <w:rFonts w:ascii="Times New Roman" w:hAnsi="Times New Roman" w:cs="Times New Roman"/>
                <w:b/>
                <w:sz w:val="20"/>
                <w:szCs w:val="20"/>
              </w:rPr>
              <w:t>Potential specification impact</w:t>
            </w:r>
          </w:p>
        </w:tc>
        <w:tc>
          <w:tcPr>
            <w:tcW w:w="4550" w:type="dxa"/>
          </w:tcPr>
          <w:p w14:paraId="7ED58721" w14:textId="77777777" w:rsidR="0009266B" w:rsidRPr="001E038F" w:rsidRDefault="0009266B" w:rsidP="0067476D">
            <w:pPr>
              <w:spacing w:after="60"/>
              <w:contextualSpacing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1E038F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Signaling related to model training/inference/monitoring and related reporting</w:t>
            </w:r>
          </w:p>
        </w:tc>
        <w:tc>
          <w:tcPr>
            <w:tcW w:w="2969" w:type="dxa"/>
          </w:tcPr>
          <w:p w14:paraId="60ADEB0E" w14:textId="77777777" w:rsidR="0009266B" w:rsidRPr="001E038F" w:rsidRDefault="0009266B" w:rsidP="0067476D">
            <w:pPr>
              <w:spacing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Signalling for </w:t>
            </w:r>
            <w:r w:rsidRPr="000F445E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 xml:space="preserve">TPC commands for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eastAsia="x-none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0"/>
                  <w:szCs w:val="20"/>
                  <w:lang w:eastAsia="x-none"/>
                </w:rPr>
                <m:t> </m:t>
              </m:r>
            </m:oMath>
            <w:r w:rsidRPr="000F445E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future time instances</w:t>
            </w:r>
          </w:p>
        </w:tc>
      </w:tr>
    </w:tbl>
    <w:p w14:paraId="505F4BAD" w14:textId="77777777" w:rsidR="0009266B" w:rsidRPr="007148EB" w:rsidRDefault="0009266B" w:rsidP="0067476D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4E1100DD" w14:textId="77777777" w:rsidR="0009266B" w:rsidRPr="00BD5411" w:rsidRDefault="0009266B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6</w:t>
      </w: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>: Study RS overhead reduction based on AI/ML-based receiver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4ED8E18F" w14:textId="77777777" w:rsidR="0009266B" w:rsidRPr="008A20BD" w:rsidRDefault="0009266B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7</w:t>
      </w: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 joint processing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0966C630" w14:textId="77777777" w:rsidR="0009266B" w:rsidRDefault="0009266B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201A9960" w14:textId="77777777" w:rsidR="0009266B" w:rsidRPr="0009266B" w:rsidRDefault="0009266B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</w:pPr>
      <w:r w:rsidRPr="0009266B"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Framework for 6GR</w:t>
      </w:r>
    </w:p>
    <w:p w14:paraId="137C7F05" w14:textId="1493E938" w:rsidR="0009266B" w:rsidRPr="008A20BD" w:rsidRDefault="0009266B" w:rsidP="0067476D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8</w:t>
      </w: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online training and test/validation of the model to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reduce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life cycle of the model.</w:t>
      </w:r>
    </w:p>
    <w:p w14:paraId="2AAFD7D4" w14:textId="77777777" w:rsidR="003222ED" w:rsidRDefault="003222ED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5DEB80B" w14:textId="77777777" w:rsidR="003222ED" w:rsidRDefault="003222ED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9F7BA53" w14:textId="77777777" w:rsidR="003774CE" w:rsidRDefault="003774CE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0E17C03" w14:textId="77777777" w:rsidR="003774CE" w:rsidRPr="003C3F5C" w:rsidRDefault="003774CE" w:rsidP="0067476D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67476D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F3D756E" w14:textId="2D17A24D" w:rsidR="00EC72D9" w:rsidRDefault="008A52C1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>RP-251881, “</w:t>
      </w:r>
      <w:r w:rsidR="008C4F42">
        <w:rPr>
          <w:rFonts w:ascii="Times New Roman" w:eastAsia="MS Mincho" w:hAnsi="Times New Roman" w:cs="Times New Roman" w:hint="eastAsia"/>
          <w:sz w:val="20"/>
          <w:szCs w:val="20"/>
        </w:rPr>
        <w:t>New SID: Study on 6G Radio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>”</w:t>
      </w:r>
      <w:r w:rsidR="008C4F42">
        <w:rPr>
          <w:rFonts w:ascii="Times New Roman" w:eastAsia="MS Mincho" w:hAnsi="Times New Roman" w:cs="Times New Roman" w:hint="eastAsia"/>
          <w:sz w:val="20"/>
          <w:szCs w:val="20"/>
        </w:rPr>
        <w:t>, NTT DOCOMO (Moderator),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C95C31">
        <w:rPr>
          <w:rFonts w:ascii="Times New Roman" w:eastAsia="MS Mincho" w:hAnsi="Times New Roman" w:cs="Times New Roman"/>
          <w:sz w:val="20"/>
          <w:szCs w:val="20"/>
        </w:rPr>
        <w:t>RAN#108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61592EFC" w14:textId="3D8AB8AA" w:rsidR="00FA1ACB" w:rsidRDefault="00FA1ACB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[2]. </w:t>
      </w:r>
      <w:r w:rsidR="001F4141" w:rsidRPr="001F4141">
        <w:rPr>
          <w:rFonts w:ascii="Times New Roman" w:eastAsia="MS Mincho" w:hAnsi="Times New Roman" w:cs="Times New Roman"/>
          <w:sz w:val="20"/>
          <w:szCs w:val="20"/>
        </w:rPr>
        <w:t>R1-2506456</w:t>
      </w:r>
      <w:r w:rsidR="001F4141">
        <w:rPr>
          <w:rFonts w:ascii="Times New Roman" w:eastAsia="MS Mincho" w:hAnsi="Times New Roman" w:cs="Times New Roman"/>
          <w:sz w:val="20"/>
          <w:szCs w:val="20"/>
        </w:rPr>
        <w:t>, “</w:t>
      </w:r>
      <w:r w:rsidR="00980DCE" w:rsidRPr="00980DCE">
        <w:rPr>
          <w:rFonts w:ascii="Times New Roman" w:eastAsia="MS Mincho" w:hAnsi="Times New Roman" w:cs="Times New Roman"/>
          <w:sz w:val="20"/>
          <w:szCs w:val="20"/>
        </w:rPr>
        <w:t>Moderator summary #2 on AI/ML for 6GR</w:t>
      </w:r>
      <w:r w:rsidR="001F4141">
        <w:rPr>
          <w:rFonts w:ascii="Times New Roman" w:eastAsia="MS Mincho" w:hAnsi="Times New Roman" w:cs="Times New Roman"/>
          <w:sz w:val="20"/>
          <w:szCs w:val="20"/>
        </w:rPr>
        <w:t>”, Bangalore, India, 2025</w:t>
      </w:r>
    </w:p>
    <w:p w14:paraId="7310313A" w14:textId="77777777" w:rsidR="00EC72D9" w:rsidRDefault="00EC72D9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4D9146AE" w14:textId="77777777" w:rsidR="00EC72D9" w:rsidRDefault="00EC72D9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CE7BAFE" w14:textId="77777777" w:rsidR="00B94B84" w:rsidRDefault="00B94B84" w:rsidP="0067476D">
      <w:pPr>
        <w:spacing w:after="60"/>
        <w:rPr>
          <w:rFonts w:ascii="Times New Roman" w:eastAsia="MS Mincho" w:hAnsi="Times New Roman" w:cs="Times New Roman"/>
          <w:strike/>
          <w:sz w:val="20"/>
          <w:szCs w:val="20"/>
        </w:rPr>
      </w:pPr>
    </w:p>
    <w:p w14:paraId="7E458868" w14:textId="32DF2FF4" w:rsidR="00D94F5D" w:rsidRDefault="00D94F5D" w:rsidP="0067476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D94F5D" w:rsidSect="00D113F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850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FF387" w14:textId="77777777" w:rsidR="00B06847" w:rsidRDefault="00B06847">
      <w:r>
        <w:separator/>
      </w:r>
    </w:p>
  </w:endnote>
  <w:endnote w:type="continuationSeparator" w:id="0">
    <w:p w14:paraId="49E7EE89" w14:textId="77777777" w:rsidR="00B06847" w:rsidRDefault="00B06847">
      <w:r>
        <w:continuationSeparator/>
      </w:r>
    </w:p>
  </w:endnote>
  <w:endnote w:type="continuationNotice" w:id="1">
    <w:p w14:paraId="3E0472A6" w14:textId="77777777" w:rsidR="00B06847" w:rsidRDefault="00B06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4014" w14:textId="77777777" w:rsidR="00B06847" w:rsidRDefault="00B06847">
      <w:r>
        <w:separator/>
      </w:r>
    </w:p>
  </w:footnote>
  <w:footnote w:type="continuationSeparator" w:id="0">
    <w:p w14:paraId="44483E10" w14:textId="77777777" w:rsidR="00B06847" w:rsidRDefault="00B06847">
      <w:r>
        <w:continuationSeparator/>
      </w:r>
    </w:p>
  </w:footnote>
  <w:footnote w:type="continuationNotice" w:id="1">
    <w:p w14:paraId="689F3CCB" w14:textId="77777777" w:rsidR="00B06847" w:rsidRDefault="00B06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41C"/>
    <w:multiLevelType w:val="hybridMultilevel"/>
    <w:tmpl w:val="DDF2475E"/>
    <w:lvl w:ilvl="0" w:tplc="634492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EE0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F224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0FB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C6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F2F7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DE37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1C3B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670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07E56"/>
    <w:multiLevelType w:val="hybridMultilevel"/>
    <w:tmpl w:val="1068CD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1A524E"/>
    <w:multiLevelType w:val="hybridMultilevel"/>
    <w:tmpl w:val="977E3DBA"/>
    <w:lvl w:ilvl="0" w:tplc="60A8A0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6C2C1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6C100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4771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A488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06C4D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B6A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398C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8E02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4079E"/>
    <w:multiLevelType w:val="hybridMultilevel"/>
    <w:tmpl w:val="B1C8B3B8"/>
    <w:lvl w:ilvl="0" w:tplc="33189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4EB9F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9A90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08598E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C575C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62C3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8AFA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6C10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82E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16DD6"/>
    <w:multiLevelType w:val="hybridMultilevel"/>
    <w:tmpl w:val="B46E4F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45F04"/>
    <w:multiLevelType w:val="hybridMultilevel"/>
    <w:tmpl w:val="B7ACC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C00AA"/>
    <w:multiLevelType w:val="hybridMultilevel"/>
    <w:tmpl w:val="3DECF032"/>
    <w:lvl w:ilvl="0" w:tplc="60C4CD12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C7BA0"/>
    <w:multiLevelType w:val="hybridMultilevel"/>
    <w:tmpl w:val="77E64E96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E0ADF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15647B"/>
    <w:multiLevelType w:val="multilevel"/>
    <w:tmpl w:val="3E1564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1E313A"/>
    <w:multiLevelType w:val="hybridMultilevel"/>
    <w:tmpl w:val="5386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F3CA4"/>
    <w:multiLevelType w:val="hybridMultilevel"/>
    <w:tmpl w:val="339C3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92545"/>
    <w:multiLevelType w:val="hybridMultilevel"/>
    <w:tmpl w:val="10F60432"/>
    <w:lvl w:ilvl="0" w:tplc="306E5A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A6C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B287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C65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E2C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4A78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0A15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9E065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881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03E6A"/>
    <w:multiLevelType w:val="hybridMultilevel"/>
    <w:tmpl w:val="5504D908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74172"/>
    <w:multiLevelType w:val="hybridMultilevel"/>
    <w:tmpl w:val="EC145858"/>
    <w:lvl w:ilvl="0" w:tplc="AB64B3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58B2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3632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2F6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903C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CA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272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CEE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38EE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B63D6"/>
    <w:multiLevelType w:val="hybridMultilevel"/>
    <w:tmpl w:val="C64620C8"/>
    <w:lvl w:ilvl="0" w:tplc="D92052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9441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14A7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8A1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0A3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30E6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A7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A60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2EC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53E41"/>
    <w:multiLevelType w:val="hybridMultilevel"/>
    <w:tmpl w:val="646E4CA0"/>
    <w:lvl w:ilvl="0" w:tplc="79260DF8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002E70"/>
    <w:multiLevelType w:val="hybridMultilevel"/>
    <w:tmpl w:val="86585A1A"/>
    <w:lvl w:ilvl="0" w:tplc="12FC9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8EC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EB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3C8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E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25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EB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B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6A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06D37"/>
    <w:multiLevelType w:val="hybridMultilevel"/>
    <w:tmpl w:val="2FD0AD6C"/>
    <w:lvl w:ilvl="0" w:tplc="7E726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AD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0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C2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CD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9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E2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E3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29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0FC6C62"/>
    <w:multiLevelType w:val="hybridMultilevel"/>
    <w:tmpl w:val="E44E1C9A"/>
    <w:lvl w:ilvl="0" w:tplc="60C4CD1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22E5860"/>
    <w:multiLevelType w:val="hybridMultilevel"/>
    <w:tmpl w:val="85D0E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A24E8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7F3FA3"/>
    <w:multiLevelType w:val="hybridMultilevel"/>
    <w:tmpl w:val="0ED42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6A7CD5"/>
    <w:multiLevelType w:val="hybridMultilevel"/>
    <w:tmpl w:val="A6DAA16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EB698B"/>
    <w:multiLevelType w:val="hybridMultilevel"/>
    <w:tmpl w:val="ABEADA84"/>
    <w:lvl w:ilvl="0" w:tplc="79229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6F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9A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A7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8B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A0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7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05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0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1D28ED"/>
    <w:multiLevelType w:val="hybridMultilevel"/>
    <w:tmpl w:val="804C70C2"/>
    <w:lvl w:ilvl="0" w:tplc="34C6E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48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E9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2D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41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2F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8A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5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20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4"/>
  </w:num>
  <w:num w:numId="2" w16cid:durableId="748581184">
    <w:abstractNumId w:val="29"/>
  </w:num>
  <w:num w:numId="3" w16cid:durableId="1967539116">
    <w:abstractNumId w:val="20"/>
  </w:num>
  <w:num w:numId="4" w16cid:durableId="1435126015">
    <w:abstractNumId w:val="21"/>
  </w:num>
  <w:num w:numId="5" w16cid:durableId="2032803619">
    <w:abstractNumId w:val="14"/>
  </w:num>
  <w:num w:numId="6" w16cid:durableId="2043244210">
    <w:abstractNumId w:val="26"/>
  </w:num>
  <w:num w:numId="7" w16cid:durableId="1374189697">
    <w:abstractNumId w:val="36"/>
  </w:num>
  <w:num w:numId="8" w16cid:durableId="407461935">
    <w:abstractNumId w:val="16"/>
  </w:num>
  <w:num w:numId="9" w16cid:durableId="1760174266">
    <w:abstractNumId w:val="33"/>
  </w:num>
  <w:num w:numId="10" w16cid:durableId="87890201">
    <w:abstractNumId w:val="39"/>
  </w:num>
  <w:num w:numId="11" w16cid:durableId="2092769277">
    <w:abstractNumId w:val="28"/>
  </w:num>
  <w:num w:numId="12" w16cid:durableId="1312826417">
    <w:abstractNumId w:val="18"/>
  </w:num>
  <w:num w:numId="13" w16cid:durableId="575015905">
    <w:abstractNumId w:val="47"/>
  </w:num>
  <w:num w:numId="14" w16cid:durableId="1614021139">
    <w:abstractNumId w:val="27"/>
  </w:num>
  <w:num w:numId="15" w16cid:durableId="389152869">
    <w:abstractNumId w:val="9"/>
  </w:num>
  <w:num w:numId="16" w16cid:durableId="1225868708">
    <w:abstractNumId w:val="30"/>
  </w:num>
  <w:num w:numId="17" w16cid:durableId="1767648351">
    <w:abstractNumId w:val="19"/>
  </w:num>
  <w:num w:numId="18" w16cid:durableId="1032652886">
    <w:abstractNumId w:val="6"/>
  </w:num>
  <w:num w:numId="19" w16cid:durableId="1488520088">
    <w:abstractNumId w:val="17"/>
  </w:num>
  <w:num w:numId="20" w16cid:durableId="1173226959">
    <w:abstractNumId w:val="15"/>
  </w:num>
  <w:num w:numId="21" w16cid:durableId="308635819">
    <w:abstractNumId w:val="11"/>
  </w:num>
  <w:num w:numId="22" w16cid:durableId="575092211">
    <w:abstractNumId w:val="49"/>
  </w:num>
  <w:num w:numId="23" w16cid:durableId="518085665">
    <w:abstractNumId w:val="12"/>
  </w:num>
  <w:num w:numId="24" w16cid:durableId="466094814">
    <w:abstractNumId w:val="22"/>
  </w:num>
  <w:num w:numId="25" w16cid:durableId="902520303">
    <w:abstractNumId w:val="44"/>
  </w:num>
  <w:num w:numId="26" w16cid:durableId="1515420346">
    <w:abstractNumId w:val="2"/>
  </w:num>
  <w:num w:numId="27" w16cid:durableId="2087459430">
    <w:abstractNumId w:val="42"/>
  </w:num>
  <w:num w:numId="28" w16cid:durableId="962080411">
    <w:abstractNumId w:val="4"/>
  </w:num>
  <w:num w:numId="29" w16cid:durableId="1010067190">
    <w:abstractNumId w:val="4"/>
  </w:num>
  <w:num w:numId="30" w16cid:durableId="325983839">
    <w:abstractNumId w:val="35"/>
  </w:num>
  <w:num w:numId="31" w16cid:durableId="1986617838">
    <w:abstractNumId w:val="8"/>
  </w:num>
  <w:num w:numId="32" w16cid:durableId="1849178256">
    <w:abstractNumId w:val="31"/>
  </w:num>
  <w:num w:numId="33" w16cid:durableId="1868446444">
    <w:abstractNumId w:val="38"/>
  </w:num>
  <w:num w:numId="34" w16cid:durableId="115376111">
    <w:abstractNumId w:val="37"/>
  </w:num>
  <w:num w:numId="35" w16cid:durableId="218134581">
    <w:abstractNumId w:val="40"/>
  </w:num>
  <w:num w:numId="36" w16cid:durableId="1214077243">
    <w:abstractNumId w:val="45"/>
  </w:num>
  <w:num w:numId="37" w16cid:durableId="1277902787">
    <w:abstractNumId w:val="48"/>
  </w:num>
  <w:num w:numId="38" w16cid:durableId="273831001">
    <w:abstractNumId w:val="46"/>
  </w:num>
  <w:num w:numId="39" w16cid:durableId="1807238599">
    <w:abstractNumId w:val="7"/>
  </w:num>
  <w:num w:numId="40" w16cid:durableId="208466">
    <w:abstractNumId w:val="41"/>
  </w:num>
  <w:num w:numId="41" w16cid:durableId="1510635986">
    <w:abstractNumId w:val="13"/>
  </w:num>
  <w:num w:numId="42" w16cid:durableId="241571896">
    <w:abstractNumId w:val="24"/>
  </w:num>
  <w:num w:numId="43" w16cid:durableId="1175264652">
    <w:abstractNumId w:val="43"/>
  </w:num>
  <w:num w:numId="44" w16cid:durableId="515074909">
    <w:abstractNumId w:val="3"/>
  </w:num>
  <w:num w:numId="45" w16cid:durableId="1891844026">
    <w:abstractNumId w:val="1"/>
  </w:num>
  <w:num w:numId="46" w16cid:durableId="1335064220">
    <w:abstractNumId w:val="0"/>
  </w:num>
  <w:num w:numId="47" w16cid:durableId="1183325002">
    <w:abstractNumId w:val="10"/>
  </w:num>
  <w:num w:numId="48" w16cid:durableId="1207645162">
    <w:abstractNumId w:val="32"/>
  </w:num>
  <w:num w:numId="49" w16cid:durableId="869802464">
    <w:abstractNumId w:val="23"/>
  </w:num>
  <w:num w:numId="50" w16cid:durableId="835922884">
    <w:abstractNumId w:val="25"/>
  </w:num>
  <w:num w:numId="51" w16cid:durableId="2107722417">
    <w:abstractNumId w:val="34"/>
  </w:num>
  <w:num w:numId="52" w16cid:durableId="1187602477">
    <w:abstractNumId w:val="5"/>
  </w:num>
  <w:num w:numId="53" w16cid:durableId="1074821632">
    <w:abstractNumId w:val="4"/>
  </w:num>
  <w:num w:numId="54" w16cid:durableId="1918902010">
    <w:abstractNumId w:val="4"/>
  </w:num>
  <w:num w:numId="55" w16cid:durableId="2052148344">
    <w:abstractNumId w:val="4"/>
  </w:num>
  <w:num w:numId="56" w16cid:durableId="481191211">
    <w:abstractNumId w:val="4"/>
  </w:num>
  <w:num w:numId="57" w16cid:durableId="1064255824">
    <w:abstractNumId w:val="4"/>
  </w:num>
  <w:num w:numId="58" w16cid:durableId="801194902">
    <w:abstractNumId w:val="4"/>
  </w:num>
  <w:num w:numId="59" w16cid:durableId="273489599">
    <w:abstractNumId w:val="4"/>
  </w:num>
  <w:num w:numId="60" w16cid:durableId="1955944095">
    <w:abstractNumId w:val="4"/>
  </w:num>
  <w:num w:numId="61" w16cid:durableId="1279143396">
    <w:abstractNumId w:val="4"/>
  </w:num>
  <w:num w:numId="62" w16cid:durableId="2136017036">
    <w:abstractNumId w:val="4"/>
  </w:num>
  <w:num w:numId="63" w16cid:durableId="1783064600">
    <w:abstractNumId w:val="4"/>
  </w:num>
  <w:num w:numId="64" w16cid:durableId="84808452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DE9"/>
    <w:rsid w:val="00001F29"/>
    <w:rsid w:val="00002740"/>
    <w:rsid w:val="00002A37"/>
    <w:rsid w:val="00002F65"/>
    <w:rsid w:val="00003211"/>
    <w:rsid w:val="0000353F"/>
    <w:rsid w:val="00003C3B"/>
    <w:rsid w:val="0000417B"/>
    <w:rsid w:val="00004508"/>
    <w:rsid w:val="0000593E"/>
    <w:rsid w:val="00005D3F"/>
    <w:rsid w:val="000062A4"/>
    <w:rsid w:val="000063C9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1D8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8EE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511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CF6"/>
    <w:rsid w:val="00033F83"/>
    <w:rsid w:val="00034280"/>
    <w:rsid w:val="000344F1"/>
    <w:rsid w:val="000345F6"/>
    <w:rsid w:val="00034A6B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60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2FFF"/>
    <w:rsid w:val="00043BA8"/>
    <w:rsid w:val="00043E17"/>
    <w:rsid w:val="00043E54"/>
    <w:rsid w:val="00044323"/>
    <w:rsid w:val="000444EF"/>
    <w:rsid w:val="00044652"/>
    <w:rsid w:val="000446F9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3FC"/>
    <w:rsid w:val="000559C1"/>
    <w:rsid w:val="0005606A"/>
    <w:rsid w:val="0005652D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93C"/>
    <w:rsid w:val="00061EB3"/>
    <w:rsid w:val="00062079"/>
    <w:rsid w:val="000620EE"/>
    <w:rsid w:val="00062A82"/>
    <w:rsid w:val="000630F5"/>
    <w:rsid w:val="00063361"/>
    <w:rsid w:val="00063927"/>
    <w:rsid w:val="00063952"/>
    <w:rsid w:val="00063C67"/>
    <w:rsid w:val="00063C78"/>
    <w:rsid w:val="000642C3"/>
    <w:rsid w:val="000644F8"/>
    <w:rsid w:val="0006487E"/>
    <w:rsid w:val="000648E4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377"/>
    <w:rsid w:val="000733EC"/>
    <w:rsid w:val="000735F6"/>
    <w:rsid w:val="00073785"/>
    <w:rsid w:val="0007463B"/>
    <w:rsid w:val="00074AFE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66B"/>
    <w:rsid w:val="00092DD2"/>
    <w:rsid w:val="00093474"/>
    <w:rsid w:val="000936A2"/>
    <w:rsid w:val="0009392B"/>
    <w:rsid w:val="0009399D"/>
    <w:rsid w:val="00093F7A"/>
    <w:rsid w:val="00094281"/>
    <w:rsid w:val="00094A54"/>
    <w:rsid w:val="0009510F"/>
    <w:rsid w:val="00095E1A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8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A0E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5A"/>
    <w:rsid w:val="000C1A92"/>
    <w:rsid w:val="000C2E19"/>
    <w:rsid w:val="000C302A"/>
    <w:rsid w:val="000C3084"/>
    <w:rsid w:val="000C34C4"/>
    <w:rsid w:val="000C3543"/>
    <w:rsid w:val="000C3784"/>
    <w:rsid w:val="000C3BB5"/>
    <w:rsid w:val="000C4045"/>
    <w:rsid w:val="000C4449"/>
    <w:rsid w:val="000C4A99"/>
    <w:rsid w:val="000C4CA1"/>
    <w:rsid w:val="000C5167"/>
    <w:rsid w:val="000C6174"/>
    <w:rsid w:val="000C6197"/>
    <w:rsid w:val="000C625F"/>
    <w:rsid w:val="000C65B7"/>
    <w:rsid w:val="000C7580"/>
    <w:rsid w:val="000C77CF"/>
    <w:rsid w:val="000C77D8"/>
    <w:rsid w:val="000C7926"/>
    <w:rsid w:val="000C7C9D"/>
    <w:rsid w:val="000D0217"/>
    <w:rsid w:val="000D0837"/>
    <w:rsid w:val="000D08A3"/>
    <w:rsid w:val="000D0A2E"/>
    <w:rsid w:val="000D0D07"/>
    <w:rsid w:val="000D109A"/>
    <w:rsid w:val="000D154F"/>
    <w:rsid w:val="000D169A"/>
    <w:rsid w:val="000D18E5"/>
    <w:rsid w:val="000D1A80"/>
    <w:rsid w:val="000D1C00"/>
    <w:rsid w:val="000D1ECE"/>
    <w:rsid w:val="000D1F21"/>
    <w:rsid w:val="000D2101"/>
    <w:rsid w:val="000D2960"/>
    <w:rsid w:val="000D2ACE"/>
    <w:rsid w:val="000D2EA3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080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079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1D0"/>
    <w:rsid w:val="000F1362"/>
    <w:rsid w:val="000F153F"/>
    <w:rsid w:val="000F17D5"/>
    <w:rsid w:val="000F2040"/>
    <w:rsid w:val="000F2145"/>
    <w:rsid w:val="000F2499"/>
    <w:rsid w:val="000F2B92"/>
    <w:rsid w:val="000F3343"/>
    <w:rsid w:val="000F3AF3"/>
    <w:rsid w:val="000F3BE9"/>
    <w:rsid w:val="000F3F6C"/>
    <w:rsid w:val="000F4265"/>
    <w:rsid w:val="000F445E"/>
    <w:rsid w:val="000F466C"/>
    <w:rsid w:val="000F4C74"/>
    <w:rsid w:val="000F4F8D"/>
    <w:rsid w:val="000F4FD7"/>
    <w:rsid w:val="000F5042"/>
    <w:rsid w:val="000F57AE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0C57"/>
    <w:rsid w:val="00100E04"/>
    <w:rsid w:val="00103167"/>
    <w:rsid w:val="00103183"/>
    <w:rsid w:val="00103C84"/>
    <w:rsid w:val="001040F6"/>
    <w:rsid w:val="001045DE"/>
    <w:rsid w:val="00104774"/>
    <w:rsid w:val="00104DA7"/>
    <w:rsid w:val="00105022"/>
    <w:rsid w:val="00105D9B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26A"/>
    <w:rsid w:val="00112BC6"/>
    <w:rsid w:val="00113809"/>
    <w:rsid w:val="00113CF4"/>
    <w:rsid w:val="00113E2F"/>
    <w:rsid w:val="001141C7"/>
    <w:rsid w:val="00114375"/>
    <w:rsid w:val="001143A9"/>
    <w:rsid w:val="001145A9"/>
    <w:rsid w:val="001147CB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2C8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54E"/>
    <w:rsid w:val="001227F0"/>
    <w:rsid w:val="0012290C"/>
    <w:rsid w:val="00122E74"/>
    <w:rsid w:val="00122F2E"/>
    <w:rsid w:val="001233A0"/>
    <w:rsid w:val="001233B3"/>
    <w:rsid w:val="00123610"/>
    <w:rsid w:val="00123622"/>
    <w:rsid w:val="0012377F"/>
    <w:rsid w:val="001237E3"/>
    <w:rsid w:val="00123A11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8E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4C40"/>
    <w:rsid w:val="001351A5"/>
    <w:rsid w:val="00135252"/>
    <w:rsid w:val="00135588"/>
    <w:rsid w:val="001356BF"/>
    <w:rsid w:val="00135AB7"/>
    <w:rsid w:val="00135E05"/>
    <w:rsid w:val="00136492"/>
    <w:rsid w:val="00136DF4"/>
    <w:rsid w:val="00136EDD"/>
    <w:rsid w:val="00137160"/>
    <w:rsid w:val="00137194"/>
    <w:rsid w:val="0013737A"/>
    <w:rsid w:val="001374F0"/>
    <w:rsid w:val="0013773D"/>
    <w:rsid w:val="00137AB5"/>
    <w:rsid w:val="00137ED0"/>
    <w:rsid w:val="00137F0B"/>
    <w:rsid w:val="00137F88"/>
    <w:rsid w:val="001406B8"/>
    <w:rsid w:val="00140897"/>
    <w:rsid w:val="00140BB3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5FDE"/>
    <w:rsid w:val="00146270"/>
    <w:rsid w:val="00146458"/>
    <w:rsid w:val="001466C3"/>
    <w:rsid w:val="00146AD8"/>
    <w:rsid w:val="00146BDA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27CC"/>
    <w:rsid w:val="001630C4"/>
    <w:rsid w:val="001632FD"/>
    <w:rsid w:val="00163ACA"/>
    <w:rsid w:val="00163B07"/>
    <w:rsid w:val="00163FB2"/>
    <w:rsid w:val="001643A6"/>
    <w:rsid w:val="001643A8"/>
    <w:rsid w:val="0016465B"/>
    <w:rsid w:val="0016522A"/>
    <w:rsid w:val="001653E7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314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3B7B"/>
    <w:rsid w:val="00174251"/>
    <w:rsid w:val="0017489D"/>
    <w:rsid w:val="00174CBF"/>
    <w:rsid w:val="00174EA0"/>
    <w:rsid w:val="00175CD8"/>
    <w:rsid w:val="001760B3"/>
    <w:rsid w:val="0017643F"/>
    <w:rsid w:val="0017649E"/>
    <w:rsid w:val="00177141"/>
    <w:rsid w:val="00177795"/>
    <w:rsid w:val="001778FE"/>
    <w:rsid w:val="00177F3D"/>
    <w:rsid w:val="00180592"/>
    <w:rsid w:val="0018061B"/>
    <w:rsid w:val="00180D4C"/>
    <w:rsid w:val="00180F9C"/>
    <w:rsid w:val="0018143F"/>
    <w:rsid w:val="00181887"/>
    <w:rsid w:val="00181906"/>
    <w:rsid w:val="00181939"/>
    <w:rsid w:val="0018289E"/>
    <w:rsid w:val="001833CF"/>
    <w:rsid w:val="001834A6"/>
    <w:rsid w:val="001838CD"/>
    <w:rsid w:val="001838D5"/>
    <w:rsid w:val="00183927"/>
    <w:rsid w:val="001841A9"/>
    <w:rsid w:val="001842D0"/>
    <w:rsid w:val="001842E0"/>
    <w:rsid w:val="00184585"/>
    <w:rsid w:val="00184A45"/>
    <w:rsid w:val="00184C0D"/>
    <w:rsid w:val="00184F0B"/>
    <w:rsid w:val="00185280"/>
    <w:rsid w:val="00185827"/>
    <w:rsid w:val="00185C4B"/>
    <w:rsid w:val="0018691C"/>
    <w:rsid w:val="00186B4E"/>
    <w:rsid w:val="00186BE4"/>
    <w:rsid w:val="00187093"/>
    <w:rsid w:val="0018737B"/>
    <w:rsid w:val="00187928"/>
    <w:rsid w:val="00187962"/>
    <w:rsid w:val="001903CD"/>
    <w:rsid w:val="00190AC1"/>
    <w:rsid w:val="00190C00"/>
    <w:rsid w:val="00190E20"/>
    <w:rsid w:val="00190E53"/>
    <w:rsid w:val="001910DF"/>
    <w:rsid w:val="00191112"/>
    <w:rsid w:val="001911B3"/>
    <w:rsid w:val="001917A1"/>
    <w:rsid w:val="001917FD"/>
    <w:rsid w:val="00191AF6"/>
    <w:rsid w:val="00191EFC"/>
    <w:rsid w:val="001928DE"/>
    <w:rsid w:val="00192BF0"/>
    <w:rsid w:val="00192C10"/>
    <w:rsid w:val="00193194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677"/>
    <w:rsid w:val="001A588D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15F"/>
    <w:rsid w:val="001B08DE"/>
    <w:rsid w:val="001B0C24"/>
    <w:rsid w:val="001B0D97"/>
    <w:rsid w:val="001B13E4"/>
    <w:rsid w:val="001B1B9B"/>
    <w:rsid w:val="001B2AC4"/>
    <w:rsid w:val="001B2BBA"/>
    <w:rsid w:val="001B2E53"/>
    <w:rsid w:val="001B3012"/>
    <w:rsid w:val="001B3114"/>
    <w:rsid w:val="001B3C88"/>
    <w:rsid w:val="001B418B"/>
    <w:rsid w:val="001B46E7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2DD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801"/>
    <w:rsid w:val="001C1CE5"/>
    <w:rsid w:val="001C1E3D"/>
    <w:rsid w:val="001C1FCE"/>
    <w:rsid w:val="001C2551"/>
    <w:rsid w:val="001C273D"/>
    <w:rsid w:val="001C2938"/>
    <w:rsid w:val="001C3052"/>
    <w:rsid w:val="001C361E"/>
    <w:rsid w:val="001C3C52"/>
    <w:rsid w:val="001C3C82"/>
    <w:rsid w:val="001C3D2A"/>
    <w:rsid w:val="001C3D73"/>
    <w:rsid w:val="001C3E08"/>
    <w:rsid w:val="001C3F74"/>
    <w:rsid w:val="001C4283"/>
    <w:rsid w:val="001C42C2"/>
    <w:rsid w:val="001C4331"/>
    <w:rsid w:val="001C4812"/>
    <w:rsid w:val="001C4A35"/>
    <w:rsid w:val="001C4B3D"/>
    <w:rsid w:val="001C4B72"/>
    <w:rsid w:val="001C4BA4"/>
    <w:rsid w:val="001C4ED0"/>
    <w:rsid w:val="001C53B7"/>
    <w:rsid w:val="001C5739"/>
    <w:rsid w:val="001C5950"/>
    <w:rsid w:val="001C5AAD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0D46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DFC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1"/>
    <w:rsid w:val="001D6342"/>
    <w:rsid w:val="001D6540"/>
    <w:rsid w:val="001D6D53"/>
    <w:rsid w:val="001D7158"/>
    <w:rsid w:val="001D7588"/>
    <w:rsid w:val="001D7C0D"/>
    <w:rsid w:val="001D7F38"/>
    <w:rsid w:val="001E0131"/>
    <w:rsid w:val="001E038F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0D9"/>
    <w:rsid w:val="001E544A"/>
    <w:rsid w:val="001E5831"/>
    <w:rsid w:val="001E58E2"/>
    <w:rsid w:val="001E5BDC"/>
    <w:rsid w:val="001E60F7"/>
    <w:rsid w:val="001E6BF2"/>
    <w:rsid w:val="001E7078"/>
    <w:rsid w:val="001E76E2"/>
    <w:rsid w:val="001E7AED"/>
    <w:rsid w:val="001F00C4"/>
    <w:rsid w:val="001F07C5"/>
    <w:rsid w:val="001F0E6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141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202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255"/>
    <w:rsid w:val="00202427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0F7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814"/>
    <w:rsid w:val="00217E0B"/>
    <w:rsid w:val="002202E1"/>
    <w:rsid w:val="00220369"/>
    <w:rsid w:val="002204A8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22C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7E4"/>
    <w:rsid w:val="0022691A"/>
    <w:rsid w:val="00227035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5C6"/>
    <w:rsid w:val="00235632"/>
    <w:rsid w:val="002356AF"/>
    <w:rsid w:val="00235872"/>
    <w:rsid w:val="00235CB6"/>
    <w:rsid w:val="00235F88"/>
    <w:rsid w:val="00236724"/>
    <w:rsid w:val="00236938"/>
    <w:rsid w:val="00237545"/>
    <w:rsid w:val="00237727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CF5"/>
    <w:rsid w:val="00243D34"/>
    <w:rsid w:val="0024448D"/>
    <w:rsid w:val="002446DE"/>
    <w:rsid w:val="00244A38"/>
    <w:rsid w:val="00244DBD"/>
    <w:rsid w:val="0024547B"/>
    <w:rsid w:val="002454D4"/>
    <w:rsid w:val="002458EB"/>
    <w:rsid w:val="002461D2"/>
    <w:rsid w:val="0024695B"/>
    <w:rsid w:val="00246D2B"/>
    <w:rsid w:val="002470F7"/>
    <w:rsid w:val="00247325"/>
    <w:rsid w:val="0024732D"/>
    <w:rsid w:val="00247BF0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1CF4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A5F"/>
    <w:rsid w:val="00255C45"/>
    <w:rsid w:val="00255CEB"/>
    <w:rsid w:val="00255F04"/>
    <w:rsid w:val="00256080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864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306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4"/>
    <w:rsid w:val="002821B7"/>
    <w:rsid w:val="002826A8"/>
    <w:rsid w:val="0028280A"/>
    <w:rsid w:val="00282872"/>
    <w:rsid w:val="002829F0"/>
    <w:rsid w:val="00283B0A"/>
    <w:rsid w:val="00283F4B"/>
    <w:rsid w:val="002840CC"/>
    <w:rsid w:val="0028458F"/>
    <w:rsid w:val="00284A4C"/>
    <w:rsid w:val="0028559D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5D4"/>
    <w:rsid w:val="00291972"/>
    <w:rsid w:val="002919CF"/>
    <w:rsid w:val="00291AB1"/>
    <w:rsid w:val="00291D38"/>
    <w:rsid w:val="002924B3"/>
    <w:rsid w:val="00292945"/>
    <w:rsid w:val="002929D4"/>
    <w:rsid w:val="00292E71"/>
    <w:rsid w:val="00292EB7"/>
    <w:rsid w:val="00293060"/>
    <w:rsid w:val="00293814"/>
    <w:rsid w:val="00293B29"/>
    <w:rsid w:val="00293F02"/>
    <w:rsid w:val="00293FD8"/>
    <w:rsid w:val="002942EC"/>
    <w:rsid w:val="00294363"/>
    <w:rsid w:val="00294592"/>
    <w:rsid w:val="00294655"/>
    <w:rsid w:val="0029497F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02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8C"/>
    <w:rsid w:val="002A62BD"/>
    <w:rsid w:val="002A6945"/>
    <w:rsid w:val="002A75FE"/>
    <w:rsid w:val="002A7932"/>
    <w:rsid w:val="002A79CC"/>
    <w:rsid w:val="002A7EF5"/>
    <w:rsid w:val="002B0110"/>
    <w:rsid w:val="002B033E"/>
    <w:rsid w:val="002B0585"/>
    <w:rsid w:val="002B06F0"/>
    <w:rsid w:val="002B0B1F"/>
    <w:rsid w:val="002B0F92"/>
    <w:rsid w:val="002B1401"/>
    <w:rsid w:val="002B21A4"/>
    <w:rsid w:val="002B24D6"/>
    <w:rsid w:val="002B25D6"/>
    <w:rsid w:val="002B292E"/>
    <w:rsid w:val="002B2CC5"/>
    <w:rsid w:val="002B3856"/>
    <w:rsid w:val="002B38C4"/>
    <w:rsid w:val="002B3BE7"/>
    <w:rsid w:val="002B430C"/>
    <w:rsid w:val="002B467E"/>
    <w:rsid w:val="002B47B7"/>
    <w:rsid w:val="002B4B0C"/>
    <w:rsid w:val="002B4BD0"/>
    <w:rsid w:val="002B4F6E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3CB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2F4"/>
    <w:rsid w:val="002C796E"/>
    <w:rsid w:val="002D00AE"/>
    <w:rsid w:val="002D022A"/>
    <w:rsid w:val="002D05DC"/>
    <w:rsid w:val="002D071A"/>
    <w:rsid w:val="002D0DE3"/>
    <w:rsid w:val="002D1228"/>
    <w:rsid w:val="002D1A64"/>
    <w:rsid w:val="002D2D99"/>
    <w:rsid w:val="002D34B2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693"/>
    <w:rsid w:val="002E0C05"/>
    <w:rsid w:val="002E0CCF"/>
    <w:rsid w:val="002E1404"/>
    <w:rsid w:val="002E14D6"/>
    <w:rsid w:val="002E17F2"/>
    <w:rsid w:val="002E1C75"/>
    <w:rsid w:val="002E2834"/>
    <w:rsid w:val="002E3122"/>
    <w:rsid w:val="002E3613"/>
    <w:rsid w:val="002E38DE"/>
    <w:rsid w:val="002E3CAE"/>
    <w:rsid w:val="002E3D2B"/>
    <w:rsid w:val="002E3DED"/>
    <w:rsid w:val="002E4300"/>
    <w:rsid w:val="002E46D9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6D8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4A85"/>
    <w:rsid w:val="002F5059"/>
    <w:rsid w:val="002F5A08"/>
    <w:rsid w:val="002F5CC0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58D"/>
    <w:rsid w:val="00310850"/>
    <w:rsid w:val="003108E4"/>
    <w:rsid w:val="00310933"/>
    <w:rsid w:val="00310BFB"/>
    <w:rsid w:val="00311500"/>
    <w:rsid w:val="00311702"/>
    <w:rsid w:val="0031189F"/>
    <w:rsid w:val="0031193D"/>
    <w:rsid w:val="00311E82"/>
    <w:rsid w:val="00311F8E"/>
    <w:rsid w:val="003122DF"/>
    <w:rsid w:val="00312ACE"/>
    <w:rsid w:val="00312B6D"/>
    <w:rsid w:val="0031316B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966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3C2"/>
    <w:rsid w:val="00326680"/>
    <w:rsid w:val="00326AED"/>
    <w:rsid w:val="00326F4A"/>
    <w:rsid w:val="00327044"/>
    <w:rsid w:val="00327224"/>
    <w:rsid w:val="0032781F"/>
    <w:rsid w:val="00327AA7"/>
    <w:rsid w:val="00331751"/>
    <w:rsid w:val="00331C81"/>
    <w:rsid w:val="00332014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725"/>
    <w:rsid w:val="00345862"/>
    <w:rsid w:val="003458AD"/>
    <w:rsid w:val="003458BD"/>
    <w:rsid w:val="00345A81"/>
    <w:rsid w:val="00345E4C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57B28"/>
    <w:rsid w:val="003602D9"/>
    <w:rsid w:val="00360434"/>
    <w:rsid w:val="003604CE"/>
    <w:rsid w:val="00360BE9"/>
    <w:rsid w:val="003610B1"/>
    <w:rsid w:val="00361109"/>
    <w:rsid w:val="003611A3"/>
    <w:rsid w:val="00361478"/>
    <w:rsid w:val="0036161E"/>
    <w:rsid w:val="00361763"/>
    <w:rsid w:val="00361817"/>
    <w:rsid w:val="00362DE3"/>
    <w:rsid w:val="0036335A"/>
    <w:rsid w:val="00363861"/>
    <w:rsid w:val="00364029"/>
    <w:rsid w:val="003646B0"/>
    <w:rsid w:val="003648FB"/>
    <w:rsid w:val="00364DF8"/>
    <w:rsid w:val="00365A6D"/>
    <w:rsid w:val="00365E39"/>
    <w:rsid w:val="0036606F"/>
    <w:rsid w:val="00366717"/>
    <w:rsid w:val="00366861"/>
    <w:rsid w:val="00366D3B"/>
    <w:rsid w:val="003670B6"/>
    <w:rsid w:val="00367C6C"/>
    <w:rsid w:val="00370140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61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4CE"/>
    <w:rsid w:val="00377CE1"/>
    <w:rsid w:val="003814A1"/>
    <w:rsid w:val="00382297"/>
    <w:rsid w:val="0038333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236"/>
    <w:rsid w:val="003873E1"/>
    <w:rsid w:val="003874B1"/>
    <w:rsid w:val="00387618"/>
    <w:rsid w:val="003877A2"/>
    <w:rsid w:val="00387BA7"/>
    <w:rsid w:val="00387C0A"/>
    <w:rsid w:val="00387CCD"/>
    <w:rsid w:val="00387F56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17"/>
    <w:rsid w:val="003953A9"/>
    <w:rsid w:val="00395766"/>
    <w:rsid w:val="00395F88"/>
    <w:rsid w:val="00396635"/>
    <w:rsid w:val="00396743"/>
    <w:rsid w:val="00396A2D"/>
    <w:rsid w:val="00396A76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1A5"/>
    <w:rsid w:val="003A43A8"/>
    <w:rsid w:val="003A45A1"/>
    <w:rsid w:val="003A45E4"/>
    <w:rsid w:val="003A48E7"/>
    <w:rsid w:val="003A504A"/>
    <w:rsid w:val="003A5B0A"/>
    <w:rsid w:val="003A5F8E"/>
    <w:rsid w:val="003A5FBB"/>
    <w:rsid w:val="003A6153"/>
    <w:rsid w:val="003A68A8"/>
    <w:rsid w:val="003A6ACA"/>
    <w:rsid w:val="003A6BAC"/>
    <w:rsid w:val="003A7943"/>
    <w:rsid w:val="003A7BDD"/>
    <w:rsid w:val="003A7C92"/>
    <w:rsid w:val="003A7E34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3C2"/>
    <w:rsid w:val="003B2409"/>
    <w:rsid w:val="003B2930"/>
    <w:rsid w:val="003B29E6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273"/>
    <w:rsid w:val="003B688F"/>
    <w:rsid w:val="003B6DB0"/>
    <w:rsid w:val="003B6EB5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1E1B"/>
    <w:rsid w:val="003C21BB"/>
    <w:rsid w:val="003C21FE"/>
    <w:rsid w:val="003C2334"/>
    <w:rsid w:val="003C2702"/>
    <w:rsid w:val="003C2775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5E3D"/>
    <w:rsid w:val="003C5F7B"/>
    <w:rsid w:val="003C6098"/>
    <w:rsid w:val="003C63C6"/>
    <w:rsid w:val="003C65DC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2C9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5C7"/>
    <w:rsid w:val="003F060B"/>
    <w:rsid w:val="003F084C"/>
    <w:rsid w:val="003F0A2C"/>
    <w:rsid w:val="003F0BDB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B68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C81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77E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6E8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028"/>
    <w:rsid w:val="0042027C"/>
    <w:rsid w:val="00420759"/>
    <w:rsid w:val="004207EC"/>
    <w:rsid w:val="00420DC3"/>
    <w:rsid w:val="00420EDF"/>
    <w:rsid w:val="00421105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4A5"/>
    <w:rsid w:val="00424872"/>
    <w:rsid w:val="00424F03"/>
    <w:rsid w:val="004250DE"/>
    <w:rsid w:val="00425153"/>
    <w:rsid w:val="004252C4"/>
    <w:rsid w:val="00425C55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2EE5"/>
    <w:rsid w:val="004332BB"/>
    <w:rsid w:val="00433B47"/>
    <w:rsid w:val="0043448A"/>
    <w:rsid w:val="004351A3"/>
    <w:rsid w:val="00435213"/>
    <w:rsid w:val="00435757"/>
    <w:rsid w:val="00435AEE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54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539"/>
    <w:rsid w:val="00442692"/>
    <w:rsid w:val="004429D6"/>
    <w:rsid w:val="00443270"/>
    <w:rsid w:val="004438E1"/>
    <w:rsid w:val="00443958"/>
    <w:rsid w:val="00443BE9"/>
    <w:rsid w:val="004443A6"/>
    <w:rsid w:val="004447EC"/>
    <w:rsid w:val="00444AAD"/>
    <w:rsid w:val="00444C54"/>
    <w:rsid w:val="00444C6F"/>
    <w:rsid w:val="00444F56"/>
    <w:rsid w:val="00445B27"/>
    <w:rsid w:val="00445D84"/>
    <w:rsid w:val="004461AE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4E"/>
    <w:rsid w:val="00453851"/>
    <w:rsid w:val="00453875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5FE1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567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4EB5"/>
    <w:rsid w:val="00465F3A"/>
    <w:rsid w:val="004662D9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0C"/>
    <w:rsid w:val="00470C31"/>
    <w:rsid w:val="00471295"/>
    <w:rsid w:val="00471380"/>
    <w:rsid w:val="0047157F"/>
    <w:rsid w:val="00471AA9"/>
    <w:rsid w:val="00471C9B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768"/>
    <w:rsid w:val="004778DF"/>
    <w:rsid w:val="004779C0"/>
    <w:rsid w:val="00477E04"/>
    <w:rsid w:val="00480373"/>
    <w:rsid w:val="00480D63"/>
    <w:rsid w:val="00480E87"/>
    <w:rsid w:val="00481222"/>
    <w:rsid w:val="004821A9"/>
    <w:rsid w:val="0048291B"/>
    <w:rsid w:val="00483045"/>
    <w:rsid w:val="004835D6"/>
    <w:rsid w:val="0048372C"/>
    <w:rsid w:val="004837C5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008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430"/>
    <w:rsid w:val="0049443C"/>
    <w:rsid w:val="0049499D"/>
    <w:rsid w:val="00494A27"/>
    <w:rsid w:val="004951FD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64EE"/>
    <w:rsid w:val="004A714C"/>
    <w:rsid w:val="004A76F0"/>
    <w:rsid w:val="004A78FE"/>
    <w:rsid w:val="004A7E7F"/>
    <w:rsid w:val="004B01F1"/>
    <w:rsid w:val="004B0453"/>
    <w:rsid w:val="004B0E26"/>
    <w:rsid w:val="004B0F22"/>
    <w:rsid w:val="004B0F77"/>
    <w:rsid w:val="004B10DB"/>
    <w:rsid w:val="004B1118"/>
    <w:rsid w:val="004B155E"/>
    <w:rsid w:val="004B1A0C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C0E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3E60"/>
    <w:rsid w:val="004D42DE"/>
    <w:rsid w:val="004D4383"/>
    <w:rsid w:val="004D50C3"/>
    <w:rsid w:val="004D532F"/>
    <w:rsid w:val="004D5365"/>
    <w:rsid w:val="004D556C"/>
    <w:rsid w:val="004D5646"/>
    <w:rsid w:val="004D58DD"/>
    <w:rsid w:val="004D5B44"/>
    <w:rsid w:val="004D5F88"/>
    <w:rsid w:val="004D676A"/>
    <w:rsid w:val="004D6BFC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3DE"/>
    <w:rsid w:val="004F151A"/>
    <w:rsid w:val="004F1B5E"/>
    <w:rsid w:val="004F1D42"/>
    <w:rsid w:val="004F2078"/>
    <w:rsid w:val="004F222D"/>
    <w:rsid w:val="004F22B3"/>
    <w:rsid w:val="004F26E5"/>
    <w:rsid w:val="004F2815"/>
    <w:rsid w:val="004F2A04"/>
    <w:rsid w:val="004F2EFC"/>
    <w:rsid w:val="004F308B"/>
    <w:rsid w:val="004F34A0"/>
    <w:rsid w:val="004F4194"/>
    <w:rsid w:val="004F41E0"/>
    <w:rsid w:val="004F4394"/>
    <w:rsid w:val="004F44F6"/>
    <w:rsid w:val="004F4934"/>
    <w:rsid w:val="004F4B8E"/>
    <w:rsid w:val="004F4D05"/>
    <w:rsid w:val="004F4DA3"/>
    <w:rsid w:val="004F564F"/>
    <w:rsid w:val="004F5743"/>
    <w:rsid w:val="004F5790"/>
    <w:rsid w:val="004F59EE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0C8"/>
    <w:rsid w:val="00502396"/>
    <w:rsid w:val="00502773"/>
    <w:rsid w:val="00502876"/>
    <w:rsid w:val="00502EE2"/>
    <w:rsid w:val="0050348E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35F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743"/>
    <w:rsid w:val="005139D3"/>
    <w:rsid w:val="00513E34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40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AC"/>
    <w:rsid w:val="00533CC2"/>
    <w:rsid w:val="005343FA"/>
    <w:rsid w:val="005349CC"/>
    <w:rsid w:val="00534B59"/>
    <w:rsid w:val="00534EAD"/>
    <w:rsid w:val="00534FE2"/>
    <w:rsid w:val="00535183"/>
    <w:rsid w:val="0053522A"/>
    <w:rsid w:val="0053546F"/>
    <w:rsid w:val="00535B4B"/>
    <w:rsid w:val="00535F05"/>
    <w:rsid w:val="00536620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0F4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3106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4D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1819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1FE8"/>
    <w:rsid w:val="00572505"/>
    <w:rsid w:val="00572CE8"/>
    <w:rsid w:val="00573219"/>
    <w:rsid w:val="00574626"/>
    <w:rsid w:val="00574B93"/>
    <w:rsid w:val="00575544"/>
    <w:rsid w:val="00575837"/>
    <w:rsid w:val="00575D13"/>
    <w:rsid w:val="00576480"/>
    <w:rsid w:val="005765B0"/>
    <w:rsid w:val="00576952"/>
    <w:rsid w:val="005772C6"/>
    <w:rsid w:val="005778C4"/>
    <w:rsid w:val="00580202"/>
    <w:rsid w:val="005809CA"/>
    <w:rsid w:val="005811DB"/>
    <w:rsid w:val="005825DB"/>
    <w:rsid w:val="00582746"/>
    <w:rsid w:val="00582809"/>
    <w:rsid w:val="00582A4A"/>
    <w:rsid w:val="00583180"/>
    <w:rsid w:val="00583247"/>
    <w:rsid w:val="005843A4"/>
    <w:rsid w:val="00584516"/>
    <w:rsid w:val="005845CB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F4"/>
    <w:rsid w:val="005926B5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63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50D"/>
    <w:rsid w:val="005B06FE"/>
    <w:rsid w:val="005B0F31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5B5"/>
    <w:rsid w:val="005B76EE"/>
    <w:rsid w:val="005B77CA"/>
    <w:rsid w:val="005B7BB3"/>
    <w:rsid w:val="005C0486"/>
    <w:rsid w:val="005C0495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894"/>
    <w:rsid w:val="005C3901"/>
    <w:rsid w:val="005C3930"/>
    <w:rsid w:val="005C398D"/>
    <w:rsid w:val="005C470A"/>
    <w:rsid w:val="005C4729"/>
    <w:rsid w:val="005C4813"/>
    <w:rsid w:val="005C493C"/>
    <w:rsid w:val="005C5849"/>
    <w:rsid w:val="005C5877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11F"/>
    <w:rsid w:val="005E331F"/>
    <w:rsid w:val="005E385F"/>
    <w:rsid w:val="005E3915"/>
    <w:rsid w:val="005E4001"/>
    <w:rsid w:val="005E45BC"/>
    <w:rsid w:val="005E479F"/>
    <w:rsid w:val="005E4BD3"/>
    <w:rsid w:val="005E51DB"/>
    <w:rsid w:val="005E55FE"/>
    <w:rsid w:val="005E5604"/>
    <w:rsid w:val="005E5828"/>
    <w:rsid w:val="005E5A16"/>
    <w:rsid w:val="005E5B81"/>
    <w:rsid w:val="005E5C6F"/>
    <w:rsid w:val="005E5D85"/>
    <w:rsid w:val="005E5DE4"/>
    <w:rsid w:val="005E5F6C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AC1"/>
    <w:rsid w:val="005F479D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2CF3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36E"/>
    <w:rsid w:val="0060691B"/>
    <w:rsid w:val="00607E44"/>
    <w:rsid w:val="00610316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4FB"/>
    <w:rsid w:val="00615AAF"/>
    <w:rsid w:val="00615CE4"/>
    <w:rsid w:val="00615EBC"/>
    <w:rsid w:val="0061621C"/>
    <w:rsid w:val="00616242"/>
    <w:rsid w:val="00616351"/>
    <w:rsid w:val="006163D7"/>
    <w:rsid w:val="0061654A"/>
    <w:rsid w:val="006171DA"/>
    <w:rsid w:val="00617257"/>
    <w:rsid w:val="00617533"/>
    <w:rsid w:val="00617AA7"/>
    <w:rsid w:val="00620283"/>
    <w:rsid w:val="006207DA"/>
    <w:rsid w:val="00620A07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84C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1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BB6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EA9"/>
    <w:rsid w:val="00637579"/>
    <w:rsid w:val="006377EC"/>
    <w:rsid w:val="00637986"/>
    <w:rsid w:val="00640174"/>
    <w:rsid w:val="00641144"/>
    <w:rsid w:val="0064151F"/>
    <w:rsid w:val="00641533"/>
    <w:rsid w:val="006417B7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1E2"/>
    <w:rsid w:val="00645957"/>
    <w:rsid w:val="0064605A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2F55"/>
    <w:rsid w:val="0065373D"/>
    <w:rsid w:val="00653858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2B0"/>
    <w:rsid w:val="00660554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15A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76D"/>
    <w:rsid w:val="0067496A"/>
    <w:rsid w:val="00674A62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2C2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33C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31D"/>
    <w:rsid w:val="006A3CC2"/>
    <w:rsid w:val="006A3D4A"/>
    <w:rsid w:val="006A3FF8"/>
    <w:rsid w:val="006A40CB"/>
    <w:rsid w:val="006A41E5"/>
    <w:rsid w:val="006A438B"/>
    <w:rsid w:val="006A45CA"/>
    <w:rsid w:val="006A465B"/>
    <w:rsid w:val="006A46FB"/>
    <w:rsid w:val="006A4869"/>
    <w:rsid w:val="006A5086"/>
    <w:rsid w:val="006A5228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4B3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B6D97"/>
    <w:rsid w:val="006B700A"/>
    <w:rsid w:val="006B74E2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528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18"/>
    <w:rsid w:val="006D0EFE"/>
    <w:rsid w:val="006D109B"/>
    <w:rsid w:val="006D1875"/>
    <w:rsid w:val="006D1E00"/>
    <w:rsid w:val="006D250F"/>
    <w:rsid w:val="006D2A46"/>
    <w:rsid w:val="006D2B15"/>
    <w:rsid w:val="006D3004"/>
    <w:rsid w:val="006D32B3"/>
    <w:rsid w:val="006D3504"/>
    <w:rsid w:val="006D38CB"/>
    <w:rsid w:val="006D398D"/>
    <w:rsid w:val="006D3A08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40"/>
    <w:rsid w:val="006E4461"/>
    <w:rsid w:val="006E44B4"/>
    <w:rsid w:val="006E458D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40"/>
    <w:rsid w:val="006F3F78"/>
    <w:rsid w:val="006F4000"/>
    <w:rsid w:val="006F4464"/>
    <w:rsid w:val="006F449D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16D1"/>
    <w:rsid w:val="00712287"/>
    <w:rsid w:val="00712368"/>
    <w:rsid w:val="007123B6"/>
    <w:rsid w:val="00712556"/>
    <w:rsid w:val="00712772"/>
    <w:rsid w:val="00712E40"/>
    <w:rsid w:val="007131AE"/>
    <w:rsid w:val="007132C7"/>
    <w:rsid w:val="0071368B"/>
    <w:rsid w:val="00713884"/>
    <w:rsid w:val="0071418B"/>
    <w:rsid w:val="007146AF"/>
    <w:rsid w:val="007148D3"/>
    <w:rsid w:val="007148EB"/>
    <w:rsid w:val="007148FC"/>
    <w:rsid w:val="00714F41"/>
    <w:rsid w:val="00714F5E"/>
    <w:rsid w:val="00715B08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5EB"/>
    <w:rsid w:val="007206B6"/>
    <w:rsid w:val="00720821"/>
    <w:rsid w:val="00720CA3"/>
    <w:rsid w:val="00721205"/>
    <w:rsid w:val="00721593"/>
    <w:rsid w:val="00721F27"/>
    <w:rsid w:val="00721FFC"/>
    <w:rsid w:val="0072247D"/>
    <w:rsid w:val="0072287F"/>
    <w:rsid w:val="00722C7B"/>
    <w:rsid w:val="007231E6"/>
    <w:rsid w:val="007234F6"/>
    <w:rsid w:val="007238BA"/>
    <w:rsid w:val="00723E34"/>
    <w:rsid w:val="00723E95"/>
    <w:rsid w:val="0072412F"/>
    <w:rsid w:val="00724B23"/>
    <w:rsid w:val="007254FE"/>
    <w:rsid w:val="0072566B"/>
    <w:rsid w:val="007257BF"/>
    <w:rsid w:val="007263F4"/>
    <w:rsid w:val="0072640B"/>
    <w:rsid w:val="0072683C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EA"/>
    <w:rsid w:val="007313B3"/>
    <w:rsid w:val="00731475"/>
    <w:rsid w:val="00731676"/>
    <w:rsid w:val="00731A2D"/>
    <w:rsid w:val="0073224D"/>
    <w:rsid w:val="0073243F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89"/>
    <w:rsid w:val="00735AD3"/>
    <w:rsid w:val="00736071"/>
    <w:rsid w:val="007362A6"/>
    <w:rsid w:val="00736690"/>
    <w:rsid w:val="007367B8"/>
    <w:rsid w:val="00736A73"/>
    <w:rsid w:val="00736B67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610"/>
    <w:rsid w:val="00740C68"/>
    <w:rsid w:val="00740E58"/>
    <w:rsid w:val="00740EB7"/>
    <w:rsid w:val="00741508"/>
    <w:rsid w:val="00741603"/>
    <w:rsid w:val="0074198E"/>
    <w:rsid w:val="00741A38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3161"/>
    <w:rsid w:val="007535D6"/>
    <w:rsid w:val="00753BB4"/>
    <w:rsid w:val="00753C52"/>
    <w:rsid w:val="00753CAE"/>
    <w:rsid w:val="00753EC7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0DCA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88"/>
    <w:rsid w:val="00773CC0"/>
    <w:rsid w:val="00774124"/>
    <w:rsid w:val="007743D1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7FA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ADD"/>
    <w:rsid w:val="00787D3A"/>
    <w:rsid w:val="00787F16"/>
    <w:rsid w:val="00790084"/>
    <w:rsid w:val="00790829"/>
    <w:rsid w:val="00790B78"/>
    <w:rsid w:val="00790F85"/>
    <w:rsid w:val="0079133E"/>
    <w:rsid w:val="007913AC"/>
    <w:rsid w:val="00791483"/>
    <w:rsid w:val="0079186B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7325"/>
    <w:rsid w:val="00797357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4F26"/>
    <w:rsid w:val="007A50E7"/>
    <w:rsid w:val="007A5345"/>
    <w:rsid w:val="007A554B"/>
    <w:rsid w:val="007A58A6"/>
    <w:rsid w:val="007A5C78"/>
    <w:rsid w:val="007A6046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3BE"/>
    <w:rsid w:val="007B45FE"/>
    <w:rsid w:val="007B485B"/>
    <w:rsid w:val="007B49A2"/>
    <w:rsid w:val="007B4A4F"/>
    <w:rsid w:val="007B4F74"/>
    <w:rsid w:val="007B50AE"/>
    <w:rsid w:val="007B51DF"/>
    <w:rsid w:val="007B55A6"/>
    <w:rsid w:val="007B5ACB"/>
    <w:rsid w:val="007B5B9A"/>
    <w:rsid w:val="007B5E0E"/>
    <w:rsid w:val="007B61B5"/>
    <w:rsid w:val="007B62E4"/>
    <w:rsid w:val="007B6363"/>
    <w:rsid w:val="007C003C"/>
    <w:rsid w:val="007C01F4"/>
    <w:rsid w:val="007C0393"/>
    <w:rsid w:val="007C05DD"/>
    <w:rsid w:val="007C07A3"/>
    <w:rsid w:val="007C0A75"/>
    <w:rsid w:val="007C0DE3"/>
    <w:rsid w:val="007C1010"/>
    <w:rsid w:val="007C1167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74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0C3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30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D38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1437"/>
    <w:rsid w:val="007F226A"/>
    <w:rsid w:val="007F2619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079ED"/>
    <w:rsid w:val="00807BD8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8C6"/>
    <w:rsid w:val="00813F58"/>
    <w:rsid w:val="008144B9"/>
    <w:rsid w:val="0081476A"/>
    <w:rsid w:val="0081520E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123"/>
    <w:rsid w:val="00822808"/>
    <w:rsid w:val="00822943"/>
    <w:rsid w:val="00822A7A"/>
    <w:rsid w:val="00822B47"/>
    <w:rsid w:val="00822FDE"/>
    <w:rsid w:val="00823016"/>
    <w:rsid w:val="00823081"/>
    <w:rsid w:val="00823345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01"/>
    <w:rsid w:val="0082587E"/>
    <w:rsid w:val="00825A65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465"/>
    <w:rsid w:val="00830AFC"/>
    <w:rsid w:val="008311F3"/>
    <w:rsid w:val="0083120F"/>
    <w:rsid w:val="00831210"/>
    <w:rsid w:val="00831A55"/>
    <w:rsid w:val="00831C5F"/>
    <w:rsid w:val="008327F5"/>
    <w:rsid w:val="00832D13"/>
    <w:rsid w:val="00833271"/>
    <w:rsid w:val="008332A9"/>
    <w:rsid w:val="008335CC"/>
    <w:rsid w:val="00833614"/>
    <w:rsid w:val="00833D73"/>
    <w:rsid w:val="00833F66"/>
    <w:rsid w:val="00834042"/>
    <w:rsid w:val="00834282"/>
    <w:rsid w:val="008345A2"/>
    <w:rsid w:val="008345C9"/>
    <w:rsid w:val="00834612"/>
    <w:rsid w:val="00834D48"/>
    <w:rsid w:val="008353E4"/>
    <w:rsid w:val="008355C9"/>
    <w:rsid w:val="00836388"/>
    <w:rsid w:val="008365CB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08B"/>
    <w:rsid w:val="00842323"/>
    <w:rsid w:val="00842451"/>
    <w:rsid w:val="008427E0"/>
    <w:rsid w:val="008429C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3B2B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0F1D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90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4D4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5B2"/>
    <w:rsid w:val="00880811"/>
    <w:rsid w:val="00880B43"/>
    <w:rsid w:val="00880D3E"/>
    <w:rsid w:val="008810C0"/>
    <w:rsid w:val="00881131"/>
    <w:rsid w:val="0088125D"/>
    <w:rsid w:val="00881A78"/>
    <w:rsid w:val="0088288E"/>
    <w:rsid w:val="00882977"/>
    <w:rsid w:val="00882AC6"/>
    <w:rsid w:val="00882F48"/>
    <w:rsid w:val="00882F7C"/>
    <w:rsid w:val="00883004"/>
    <w:rsid w:val="00883273"/>
    <w:rsid w:val="00883626"/>
    <w:rsid w:val="00884366"/>
    <w:rsid w:val="008843AD"/>
    <w:rsid w:val="00884462"/>
    <w:rsid w:val="0088462D"/>
    <w:rsid w:val="008846BD"/>
    <w:rsid w:val="0088490D"/>
    <w:rsid w:val="00885179"/>
    <w:rsid w:val="00885727"/>
    <w:rsid w:val="008857BE"/>
    <w:rsid w:val="00885DA3"/>
    <w:rsid w:val="0088611F"/>
    <w:rsid w:val="008864B9"/>
    <w:rsid w:val="00886630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8E6"/>
    <w:rsid w:val="00893C6A"/>
    <w:rsid w:val="00893F0E"/>
    <w:rsid w:val="008940F7"/>
    <w:rsid w:val="0089419E"/>
    <w:rsid w:val="0089428C"/>
    <w:rsid w:val="008942B8"/>
    <w:rsid w:val="0089470C"/>
    <w:rsid w:val="00894A7A"/>
    <w:rsid w:val="00894A88"/>
    <w:rsid w:val="00894D99"/>
    <w:rsid w:val="008950F8"/>
    <w:rsid w:val="00895231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0BD"/>
    <w:rsid w:val="008A21FF"/>
    <w:rsid w:val="008A23BA"/>
    <w:rsid w:val="008A246A"/>
    <w:rsid w:val="008A24F3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640F"/>
    <w:rsid w:val="008A6789"/>
    <w:rsid w:val="008A6995"/>
    <w:rsid w:val="008A6C33"/>
    <w:rsid w:val="008A6F45"/>
    <w:rsid w:val="008A71CA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6DF"/>
    <w:rsid w:val="008B28CE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693"/>
    <w:rsid w:val="008B68FF"/>
    <w:rsid w:val="008B6BB0"/>
    <w:rsid w:val="008B6C90"/>
    <w:rsid w:val="008B6F35"/>
    <w:rsid w:val="008B7082"/>
    <w:rsid w:val="008B732C"/>
    <w:rsid w:val="008B7798"/>
    <w:rsid w:val="008B7898"/>
    <w:rsid w:val="008B7B5C"/>
    <w:rsid w:val="008B7F0D"/>
    <w:rsid w:val="008C0B2C"/>
    <w:rsid w:val="008C0B4E"/>
    <w:rsid w:val="008C0C99"/>
    <w:rsid w:val="008C0F03"/>
    <w:rsid w:val="008C0F6B"/>
    <w:rsid w:val="008C1941"/>
    <w:rsid w:val="008C195B"/>
    <w:rsid w:val="008C1B28"/>
    <w:rsid w:val="008C1B76"/>
    <w:rsid w:val="008C1BD9"/>
    <w:rsid w:val="008C1D85"/>
    <w:rsid w:val="008C1D86"/>
    <w:rsid w:val="008C2017"/>
    <w:rsid w:val="008C223B"/>
    <w:rsid w:val="008C22E6"/>
    <w:rsid w:val="008C26C6"/>
    <w:rsid w:val="008C3273"/>
    <w:rsid w:val="008C3562"/>
    <w:rsid w:val="008C3667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4F42"/>
    <w:rsid w:val="008C508B"/>
    <w:rsid w:val="008C50C0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1CB3"/>
    <w:rsid w:val="008D236D"/>
    <w:rsid w:val="008D27D3"/>
    <w:rsid w:val="008D2CFC"/>
    <w:rsid w:val="008D2CFE"/>
    <w:rsid w:val="008D32B3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D2E"/>
    <w:rsid w:val="008E4F15"/>
    <w:rsid w:val="008E562E"/>
    <w:rsid w:val="008E57E4"/>
    <w:rsid w:val="008E5A20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26A8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2E49"/>
    <w:rsid w:val="009030A2"/>
    <w:rsid w:val="00903172"/>
    <w:rsid w:val="0090336B"/>
    <w:rsid w:val="00903E2E"/>
    <w:rsid w:val="00903FD7"/>
    <w:rsid w:val="00904812"/>
    <w:rsid w:val="009048F8"/>
    <w:rsid w:val="00904938"/>
    <w:rsid w:val="009049D4"/>
    <w:rsid w:val="00904B6B"/>
    <w:rsid w:val="00904BB4"/>
    <w:rsid w:val="009050D8"/>
    <w:rsid w:val="00905105"/>
    <w:rsid w:val="0090530D"/>
    <w:rsid w:val="00905370"/>
    <w:rsid w:val="009053AA"/>
    <w:rsid w:val="009059BF"/>
    <w:rsid w:val="00905B56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B0A"/>
    <w:rsid w:val="00912DB8"/>
    <w:rsid w:val="00913032"/>
    <w:rsid w:val="00913774"/>
    <w:rsid w:val="009139D9"/>
    <w:rsid w:val="00913C8C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4F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930"/>
    <w:rsid w:val="00921BA3"/>
    <w:rsid w:val="00921C55"/>
    <w:rsid w:val="00922010"/>
    <w:rsid w:val="009223D2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4F6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29EF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77C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A4E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6A7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9D8"/>
    <w:rsid w:val="00946A61"/>
    <w:rsid w:val="00946C6C"/>
    <w:rsid w:val="00946CC3"/>
    <w:rsid w:val="00946D53"/>
    <w:rsid w:val="00946D75"/>
    <w:rsid w:val="00946E68"/>
    <w:rsid w:val="00947179"/>
    <w:rsid w:val="009473CA"/>
    <w:rsid w:val="00947713"/>
    <w:rsid w:val="00947714"/>
    <w:rsid w:val="00947B01"/>
    <w:rsid w:val="00947CA9"/>
    <w:rsid w:val="00947E39"/>
    <w:rsid w:val="009506F9"/>
    <w:rsid w:val="009507FE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740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1C8"/>
    <w:rsid w:val="009602CB"/>
    <w:rsid w:val="00960FEA"/>
    <w:rsid w:val="009610D2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77D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822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7060"/>
    <w:rsid w:val="00977BA6"/>
    <w:rsid w:val="00980477"/>
    <w:rsid w:val="009807B8"/>
    <w:rsid w:val="0098097C"/>
    <w:rsid w:val="00980C0A"/>
    <w:rsid w:val="00980DCE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658B"/>
    <w:rsid w:val="00986931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10F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155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526"/>
    <w:rsid w:val="009C082A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9C7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2A7"/>
    <w:rsid w:val="009D4AB8"/>
    <w:rsid w:val="009D4FF0"/>
    <w:rsid w:val="009D56FB"/>
    <w:rsid w:val="009D590C"/>
    <w:rsid w:val="009D5983"/>
    <w:rsid w:val="009D5DD9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BB2"/>
    <w:rsid w:val="009E2CE8"/>
    <w:rsid w:val="009E35DB"/>
    <w:rsid w:val="009E3CA8"/>
    <w:rsid w:val="009E3E7D"/>
    <w:rsid w:val="009E407B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D80"/>
    <w:rsid w:val="009E6F0C"/>
    <w:rsid w:val="009E7829"/>
    <w:rsid w:val="009F0271"/>
    <w:rsid w:val="009F033D"/>
    <w:rsid w:val="009F0519"/>
    <w:rsid w:val="009F08F3"/>
    <w:rsid w:val="009F0D14"/>
    <w:rsid w:val="009F0F7D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68"/>
    <w:rsid w:val="009F1ECE"/>
    <w:rsid w:val="009F200F"/>
    <w:rsid w:val="009F21AA"/>
    <w:rsid w:val="009F2550"/>
    <w:rsid w:val="009F2812"/>
    <w:rsid w:val="009F2858"/>
    <w:rsid w:val="009F2C7A"/>
    <w:rsid w:val="009F344F"/>
    <w:rsid w:val="009F34B5"/>
    <w:rsid w:val="009F39C7"/>
    <w:rsid w:val="009F3D3D"/>
    <w:rsid w:val="009F3D98"/>
    <w:rsid w:val="009F3E39"/>
    <w:rsid w:val="009F4022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35A"/>
    <w:rsid w:val="009F640D"/>
    <w:rsid w:val="009F7363"/>
    <w:rsid w:val="009F7738"/>
    <w:rsid w:val="009F77D3"/>
    <w:rsid w:val="009F7CF2"/>
    <w:rsid w:val="009F7E0E"/>
    <w:rsid w:val="00A006A6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07DDC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A67"/>
    <w:rsid w:val="00A13E54"/>
    <w:rsid w:val="00A14113"/>
    <w:rsid w:val="00A14589"/>
    <w:rsid w:val="00A147B1"/>
    <w:rsid w:val="00A1487B"/>
    <w:rsid w:val="00A1506A"/>
    <w:rsid w:val="00A1558F"/>
    <w:rsid w:val="00A15689"/>
    <w:rsid w:val="00A1589D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A9F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1044"/>
    <w:rsid w:val="00A313CC"/>
    <w:rsid w:val="00A31D30"/>
    <w:rsid w:val="00A31F22"/>
    <w:rsid w:val="00A323D2"/>
    <w:rsid w:val="00A32662"/>
    <w:rsid w:val="00A32A67"/>
    <w:rsid w:val="00A32CC8"/>
    <w:rsid w:val="00A32D3D"/>
    <w:rsid w:val="00A32F18"/>
    <w:rsid w:val="00A3310B"/>
    <w:rsid w:val="00A3322E"/>
    <w:rsid w:val="00A3326C"/>
    <w:rsid w:val="00A3380E"/>
    <w:rsid w:val="00A3390F"/>
    <w:rsid w:val="00A33EDB"/>
    <w:rsid w:val="00A34177"/>
    <w:rsid w:val="00A342C1"/>
    <w:rsid w:val="00A3448A"/>
    <w:rsid w:val="00A34C3A"/>
    <w:rsid w:val="00A34D40"/>
    <w:rsid w:val="00A35099"/>
    <w:rsid w:val="00A35130"/>
    <w:rsid w:val="00A3514E"/>
    <w:rsid w:val="00A3527E"/>
    <w:rsid w:val="00A352E5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43C"/>
    <w:rsid w:val="00A4153F"/>
    <w:rsid w:val="00A41608"/>
    <w:rsid w:val="00A4191F"/>
    <w:rsid w:val="00A41AC9"/>
    <w:rsid w:val="00A41CE0"/>
    <w:rsid w:val="00A41E2B"/>
    <w:rsid w:val="00A429FC"/>
    <w:rsid w:val="00A42B4C"/>
    <w:rsid w:val="00A42D5C"/>
    <w:rsid w:val="00A4343B"/>
    <w:rsid w:val="00A44347"/>
    <w:rsid w:val="00A44674"/>
    <w:rsid w:val="00A44755"/>
    <w:rsid w:val="00A44B11"/>
    <w:rsid w:val="00A450DE"/>
    <w:rsid w:val="00A45B74"/>
    <w:rsid w:val="00A46C52"/>
    <w:rsid w:val="00A470AE"/>
    <w:rsid w:val="00A47297"/>
    <w:rsid w:val="00A47498"/>
    <w:rsid w:val="00A47529"/>
    <w:rsid w:val="00A47CB0"/>
    <w:rsid w:val="00A502E2"/>
    <w:rsid w:val="00A50366"/>
    <w:rsid w:val="00A50514"/>
    <w:rsid w:val="00A50B09"/>
    <w:rsid w:val="00A50D36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628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6BAA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88D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FEF"/>
    <w:rsid w:val="00A86569"/>
    <w:rsid w:val="00A867FF"/>
    <w:rsid w:val="00A8687B"/>
    <w:rsid w:val="00A86F9C"/>
    <w:rsid w:val="00A86FB0"/>
    <w:rsid w:val="00A87456"/>
    <w:rsid w:val="00A87B41"/>
    <w:rsid w:val="00A90235"/>
    <w:rsid w:val="00A90339"/>
    <w:rsid w:val="00A9043E"/>
    <w:rsid w:val="00A90471"/>
    <w:rsid w:val="00A9069F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97E17"/>
    <w:rsid w:val="00AA00C9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EB5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A7DFC"/>
    <w:rsid w:val="00AB0326"/>
    <w:rsid w:val="00AB0572"/>
    <w:rsid w:val="00AB06E1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20E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D35"/>
    <w:rsid w:val="00AB6E3E"/>
    <w:rsid w:val="00AB71C6"/>
    <w:rsid w:val="00AB7AE6"/>
    <w:rsid w:val="00AC007A"/>
    <w:rsid w:val="00AC007F"/>
    <w:rsid w:val="00AC0111"/>
    <w:rsid w:val="00AC06FF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7D1"/>
    <w:rsid w:val="00AC5A10"/>
    <w:rsid w:val="00AC5B64"/>
    <w:rsid w:val="00AC5CC1"/>
    <w:rsid w:val="00AC5CCF"/>
    <w:rsid w:val="00AC6029"/>
    <w:rsid w:val="00AC640E"/>
    <w:rsid w:val="00AC6D53"/>
    <w:rsid w:val="00AC7B41"/>
    <w:rsid w:val="00AD029B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46D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4BDD"/>
    <w:rsid w:val="00AD5ECE"/>
    <w:rsid w:val="00AD6245"/>
    <w:rsid w:val="00AD6DFA"/>
    <w:rsid w:val="00AD7345"/>
    <w:rsid w:val="00AD79B4"/>
    <w:rsid w:val="00AD7F95"/>
    <w:rsid w:val="00AE023B"/>
    <w:rsid w:val="00AE02B8"/>
    <w:rsid w:val="00AE02DB"/>
    <w:rsid w:val="00AE0772"/>
    <w:rsid w:val="00AE0905"/>
    <w:rsid w:val="00AE15B6"/>
    <w:rsid w:val="00AE1C5F"/>
    <w:rsid w:val="00AE27AC"/>
    <w:rsid w:val="00AE2A17"/>
    <w:rsid w:val="00AE2DD5"/>
    <w:rsid w:val="00AE32F0"/>
    <w:rsid w:val="00AE375C"/>
    <w:rsid w:val="00AE3CCC"/>
    <w:rsid w:val="00AE3D31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495"/>
    <w:rsid w:val="00AE5882"/>
    <w:rsid w:val="00AE5F8A"/>
    <w:rsid w:val="00AE615B"/>
    <w:rsid w:val="00AE617E"/>
    <w:rsid w:val="00AE62E2"/>
    <w:rsid w:val="00AE6334"/>
    <w:rsid w:val="00AE6387"/>
    <w:rsid w:val="00AE6479"/>
    <w:rsid w:val="00AE68FA"/>
    <w:rsid w:val="00AE7017"/>
    <w:rsid w:val="00AE7446"/>
    <w:rsid w:val="00AE7CC0"/>
    <w:rsid w:val="00AE7DE7"/>
    <w:rsid w:val="00AF0731"/>
    <w:rsid w:val="00AF0769"/>
    <w:rsid w:val="00AF089D"/>
    <w:rsid w:val="00AF0A71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4EF2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035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847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3EC3"/>
    <w:rsid w:val="00B140A5"/>
    <w:rsid w:val="00B145F8"/>
    <w:rsid w:val="00B1488E"/>
    <w:rsid w:val="00B14D99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68A"/>
    <w:rsid w:val="00B208CE"/>
    <w:rsid w:val="00B20D09"/>
    <w:rsid w:val="00B20D7D"/>
    <w:rsid w:val="00B211B2"/>
    <w:rsid w:val="00B213A7"/>
    <w:rsid w:val="00B21BE8"/>
    <w:rsid w:val="00B2280A"/>
    <w:rsid w:val="00B22E71"/>
    <w:rsid w:val="00B22FBB"/>
    <w:rsid w:val="00B234FB"/>
    <w:rsid w:val="00B2368E"/>
    <w:rsid w:val="00B23AAE"/>
    <w:rsid w:val="00B23C00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11C"/>
    <w:rsid w:val="00B346B0"/>
    <w:rsid w:val="00B34AC3"/>
    <w:rsid w:val="00B34B5A"/>
    <w:rsid w:val="00B34CB9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2C22"/>
    <w:rsid w:val="00B42FAC"/>
    <w:rsid w:val="00B43288"/>
    <w:rsid w:val="00B43407"/>
    <w:rsid w:val="00B436DF"/>
    <w:rsid w:val="00B43C76"/>
    <w:rsid w:val="00B44D2D"/>
    <w:rsid w:val="00B45012"/>
    <w:rsid w:val="00B452B8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908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57F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DCD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6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DF8"/>
    <w:rsid w:val="00B66EA7"/>
    <w:rsid w:val="00B674D6"/>
    <w:rsid w:val="00B67691"/>
    <w:rsid w:val="00B70300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1B10"/>
    <w:rsid w:val="00B72106"/>
    <w:rsid w:val="00B722DA"/>
    <w:rsid w:val="00B72F6C"/>
    <w:rsid w:val="00B732E3"/>
    <w:rsid w:val="00B7331F"/>
    <w:rsid w:val="00B73824"/>
    <w:rsid w:val="00B739F6"/>
    <w:rsid w:val="00B73ECB"/>
    <w:rsid w:val="00B73F3B"/>
    <w:rsid w:val="00B74332"/>
    <w:rsid w:val="00B74646"/>
    <w:rsid w:val="00B74B6C"/>
    <w:rsid w:val="00B74E6D"/>
    <w:rsid w:val="00B74F9C"/>
    <w:rsid w:val="00B75546"/>
    <w:rsid w:val="00B75AFD"/>
    <w:rsid w:val="00B75C41"/>
    <w:rsid w:val="00B75D37"/>
    <w:rsid w:val="00B75E15"/>
    <w:rsid w:val="00B7611A"/>
    <w:rsid w:val="00B768DD"/>
    <w:rsid w:val="00B76F4D"/>
    <w:rsid w:val="00B7707A"/>
    <w:rsid w:val="00B771E7"/>
    <w:rsid w:val="00B772BE"/>
    <w:rsid w:val="00B77323"/>
    <w:rsid w:val="00B77BED"/>
    <w:rsid w:val="00B77F83"/>
    <w:rsid w:val="00B8033C"/>
    <w:rsid w:val="00B80535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198"/>
    <w:rsid w:val="00B854A2"/>
    <w:rsid w:val="00B858A4"/>
    <w:rsid w:val="00B85DE5"/>
    <w:rsid w:val="00B85EA1"/>
    <w:rsid w:val="00B862BB"/>
    <w:rsid w:val="00B866EF"/>
    <w:rsid w:val="00B877F2"/>
    <w:rsid w:val="00B877F6"/>
    <w:rsid w:val="00B87F51"/>
    <w:rsid w:val="00B90580"/>
    <w:rsid w:val="00B90733"/>
    <w:rsid w:val="00B907EA"/>
    <w:rsid w:val="00B90BD1"/>
    <w:rsid w:val="00B90F73"/>
    <w:rsid w:val="00B9130D"/>
    <w:rsid w:val="00B919B5"/>
    <w:rsid w:val="00B920EA"/>
    <w:rsid w:val="00B922E1"/>
    <w:rsid w:val="00B93188"/>
    <w:rsid w:val="00B93354"/>
    <w:rsid w:val="00B936E7"/>
    <w:rsid w:val="00B93B59"/>
    <w:rsid w:val="00B93B67"/>
    <w:rsid w:val="00B93DEF"/>
    <w:rsid w:val="00B9406A"/>
    <w:rsid w:val="00B940C7"/>
    <w:rsid w:val="00B94431"/>
    <w:rsid w:val="00B944AC"/>
    <w:rsid w:val="00B94603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4C2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3EF2"/>
    <w:rsid w:val="00BA4150"/>
    <w:rsid w:val="00BA4312"/>
    <w:rsid w:val="00BA4F98"/>
    <w:rsid w:val="00BA52AA"/>
    <w:rsid w:val="00BA5390"/>
    <w:rsid w:val="00BA5641"/>
    <w:rsid w:val="00BA56D2"/>
    <w:rsid w:val="00BA5A3F"/>
    <w:rsid w:val="00BA5B64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B739F"/>
    <w:rsid w:val="00BC0C69"/>
    <w:rsid w:val="00BC0D63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211"/>
    <w:rsid w:val="00BC5B84"/>
    <w:rsid w:val="00BC5E87"/>
    <w:rsid w:val="00BC6412"/>
    <w:rsid w:val="00BC6BF0"/>
    <w:rsid w:val="00BC6E19"/>
    <w:rsid w:val="00BC7235"/>
    <w:rsid w:val="00BC762C"/>
    <w:rsid w:val="00BC79F1"/>
    <w:rsid w:val="00BC7A9E"/>
    <w:rsid w:val="00BC7FC7"/>
    <w:rsid w:val="00BD002A"/>
    <w:rsid w:val="00BD0059"/>
    <w:rsid w:val="00BD01AF"/>
    <w:rsid w:val="00BD0943"/>
    <w:rsid w:val="00BD09C6"/>
    <w:rsid w:val="00BD0B20"/>
    <w:rsid w:val="00BD0B8C"/>
    <w:rsid w:val="00BD14F2"/>
    <w:rsid w:val="00BD16D5"/>
    <w:rsid w:val="00BD1707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411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BF7"/>
    <w:rsid w:val="00BD6CB0"/>
    <w:rsid w:val="00BD70C3"/>
    <w:rsid w:val="00BD7445"/>
    <w:rsid w:val="00BD79BF"/>
    <w:rsid w:val="00BE00AA"/>
    <w:rsid w:val="00BE047A"/>
    <w:rsid w:val="00BE0680"/>
    <w:rsid w:val="00BE0792"/>
    <w:rsid w:val="00BE0B22"/>
    <w:rsid w:val="00BE0BD6"/>
    <w:rsid w:val="00BE0FF2"/>
    <w:rsid w:val="00BE1234"/>
    <w:rsid w:val="00BE137D"/>
    <w:rsid w:val="00BE1F57"/>
    <w:rsid w:val="00BE21B0"/>
    <w:rsid w:val="00BE227A"/>
    <w:rsid w:val="00BE23A9"/>
    <w:rsid w:val="00BE23C1"/>
    <w:rsid w:val="00BE2BFA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8DB"/>
    <w:rsid w:val="00BF2B3D"/>
    <w:rsid w:val="00BF2C3A"/>
    <w:rsid w:val="00BF3109"/>
    <w:rsid w:val="00BF3279"/>
    <w:rsid w:val="00BF334E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6768"/>
    <w:rsid w:val="00BF74C7"/>
    <w:rsid w:val="00BF773A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736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0FBE"/>
    <w:rsid w:val="00C21DB4"/>
    <w:rsid w:val="00C21EE5"/>
    <w:rsid w:val="00C22381"/>
    <w:rsid w:val="00C223E6"/>
    <w:rsid w:val="00C2276F"/>
    <w:rsid w:val="00C22A4B"/>
    <w:rsid w:val="00C23971"/>
    <w:rsid w:val="00C23BBA"/>
    <w:rsid w:val="00C23C87"/>
    <w:rsid w:val="00C23E90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3FE5"/>
    <w:rsid w:val="00C541DC"/>
    <w:rsid w:val="00C542FE"/>
    <w:rsid w:val="00C5448A"/>
    <w:rsid w:val="00C545DE"/>
    <w:rsid w:val="00C54670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64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0B"/>
    <w:rsid w:val="00C65D28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42F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3B9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B3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B44"/>
    <w:rsid w:val="00C91DBC"/>
    <w:rsid w:val="00C92A7B"/>
    <w:rsid w:val="00C93166"/>
    <w:rsid w:val="00C931F9"/>
    <w:rsid w:val="00C93542"/>
    <w:rsid w:val="00C9363F"/>
    <w:rsid w:val="00C936EA"/>
    <w:rsid w:val="00C9385B"/>
    <w:rsid w:val="00C93BB3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5C31"/>
    <w:rsid w:val="00C96107"/>
    <w:rsid w:val="00C968EC"/>
    <w:rsid w:val="00C96BAB"/>
    <w:rsid w:val="00C972D1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1038"/>
    <w:rsid w:val="00CA10DC"/>
    <w:rsid w:val="00CA139C"/>
    <w:rsid w:val="00CA142C"/>
    <w:rsid w:val="00CA1516"/>
    <w:rsid w:val="00CA1ED8"/>
    <w:rsid w:val="00CA20D1"/>
    <w:rsid w:val="00CA2899"/>
    <w:rsid w:val="00CA2C96"/>
    <w:rsid w:val="00CA3172"/>
    <w:rsid w:val="00CA3247"/>
    <w:rsid w:val="00CA37C2"/>
    <w:rsid w:val="00CA37CE"/>
    <w:rsid w:val="00CA3A37"/>
    <w:rsid w:val="00CA401C"/>
    <w:rsid w:val="00CA455E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3FE4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6D8D"/>
    <w:rsid w:val="00CB7170"/>
    <w:rsid w:val="00CB77BE"/>
    <w:rsid w:val="00CB7959"/>
    <w:rsid w:val="00CC008A"/>
    <w:rsid w:val="00CC040E"/>
    <w:rsid w:val="00CC047F"/>
    <w:rsid w:val="00CC0532"/>
    <w:rsid w:val="00CC0818"/>
    <w:rsid w:val="00CC09A3"/>
    <w:rsid w:val="00CC0ACA"/>
    <w:rsid w:val="00CC0AE9"/>
    <w:rsid w:val="00CC1083"/>
    <w:rsid w:val="00CC111F"/>
    <w:rsid w:val="00CC158D"/>
    <w:rsid w:val="00CC18DF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27C"/>
    <w:rsid w:val="00CD0706"/>
    <w:rsid w:val="00CD0835"/>
    <w:rsid w:val="00CD08AE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9B3"/>
    <w:rsid w:val="00CD5A07"/>
    <w:rsid w:val="00CD5B5F"/>
    <w:rsid w:val="00CD5C14"/>
    <w:rsid w:val="00CD5C30"/>
    <w:rsid w:val="00CD5E05"/>
    <w:rsid w:val="00CD60FB"/>
    <w:rsid w:val="00CD631A"/>
    <w:rsid w:val="00CD6B3B"/>
    <w:rsid w:val="00CD6DE2"/>
    <w:rsid w:val="00CD787B"/>
    <w:rsid w:val="00CD7AD3"/>
    <w:rsid w:val="00CD7FCE"/>
    <w:rsid w:val="00CE02EF"/>
    <w:rsid w:val="00CE032F"/>
    <w:rsid w:val="00CE0424"/>
    <w:rsid w:val="00CE077B"/>
    <w:rsid w:val="00CE0A1B"/>
    <w:rsid w:val="00CE0C01"/>
    <w:rsid w:val="00CE1748"/>
    <w:rsid w:val="00CE19F4"/>
    <w:rsid w:val="00CE1ABC"/>
    <w:rsid w:val="00CE20AA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6EE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19B5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3F3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AFE"/>
    <w:rsid w:val="00D17DD8"/>
    <w:rsid w:val="00D17E21"/>
    <w:rsid w:val="00D2007A"/>
    <w:rsid w:val="00D20296"/>
    <w:rsid w:val="00D20598"/>
    <w:rsid w:val="00D20DBB"/>
    <w:rsid w:val="00D214E3"/>
    <w:rsid w:val="00D215AD"/>
    <w:rsid w:val="00D21713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B34"/>
    <w:rsid w:val="00D26FCB"/>
    <w:rsid w:val="00D2737A"/>
    <w:rsid w:val="00D27B97"/>
    <w:rsid w:val="00D27ED0"/>
    <w:rsid w:val="00D3005B"/>
    <w:rsid w:val="00D30AF6"/>
    <w:rsid w:val="00D3101D"/>
    <w:rsid w:val="00D310F1"/>
    <w:rsid w:val="00D31A1E"/>
    <w:rsid w:val="00D31ADD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38F2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7DD"/>
    <w:rsid w:val="00D37D87"/>
    <w:rsid w:val="00D37F64"/>
    <w:rsid w:val="00D401D0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4B9E"/>
    <w:rsid w:val="00D4544E"/>
    <w:rsid w:val="00D45637"/>
    <w:rsid w:val="00D462B6"/>
    <w:rsid w:val="00D4630E"/>
    <w:rsid w:val="00D463BA"/>
    <w:rsid w:val="00D468AB"/>
    <w:rsid w:val="00D46DA9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A2A"/>
    <w:rsid w:val="00D51E50"/>
    <w:rsid w:val="00D51F0B"/>
    <w:rsid w:val="00D528D2"/>
    <w:rsid w:val="00D52965"/>
    <w:rsid w:val="00D5330D"/>
    <w:rsid w:val="00D5338A"/>
    <w:rsid w:val="00D536E5"/>
    <w:rsid w:val="00D537D6"/>
    <w:rsid w:val="00D5382F"/>
    <w:rsid w:val="00D538E5"/>
    <w:rsid w:val="00D53B6C"/>
    <w:rsid w:val="00D546FF"/>
    <w:rsid w:val="00D54AF4"/>
    <w:rsid w:val="00D55AD5"/>
    <w:rsid w:val="00D55B51"/>
    <w:rsid w:val="00D55C96"/>
    <w:rsid w:val="00D56136"/>
    <w:rsid w:val="00D563ED"/>
    <w:rsid w:val="00D565C8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1EE2"/>
    <w:rsid w:val="00D623BC"/>
    <w:rsid w:val="00D62B96"/>
    <w:rsid w:val="00D62CD5"/>
    <w:rsid w:val="00D63047"/>
    <w:rsid w:val="00D6315E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48"/>
    <w:rsid w:val="00D66499"/>
    <w:rsid w:val="00D6672E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0F5F"/>
    <w:rsid w:val="00D71675"/>
    <w:rsid w:val="00D7197D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3181"/>
    <w:rsid w:val="00D731AD"/>
    <w:rsid w:val="00D737AE"/>
    <w:rsid w:val="00D73BAB"/>
    <w:rsid w:val="00D73D13"/>
    <w:rsid w:val="00D73E58"/>
    <w:rsid w:val="00D7458C"/>
    <w:rsid w:val="00D745AD"/>
    <w:rsid w:val="00D748D5"/>
    <w:rsid w:val="00D74DC1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8793A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701"/>
    <w:rsid w:val="00DA0CEF"/>
    <w:rsid w:val="00DA124C"/>
    <w:rsid w:val="00DA18A9"/>
    <w:rsid w:val="00DA1BBF"/>
    <w:rsid w:val="00DA2543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A8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CF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7E9"/>
    <w:rsid w:val="00DC49A6"/>
    <w:rsid w:val="00DC4B1C"/>
    <w:rsid w:val="00DC53EF"/>
    <w:rsid w:val="00DC552C"/>
    <w:rsid w:val="00DC55E4"/>
    <w:rsid w:val="00DC5A1E"/>
    <w:rsid w:val="00DC62B7"/>
    <w:rsid w:val="00DC6843"/>
    <w:rsid w:val="00DC6B0F"/>
    <w:rsid w:val="00DC6D71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6F05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15C"/>
    <w:rsid w:val="00DE73E6"/>
    <w:rsid w:val="00DE786C"/>
    <w:rsid w:val="00DE78F5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5E0"/>
    <w:rsid w:val="00DF16E3"/>
    <w:rsid w:val="00DF1CF7"/>
    <w:rsid w:val="00DF20A7"/>
    <w:rsid w:val="00DF20CB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5FA6"/>
    <w:rsid w:val="00DF60DF"/>
    <w:rsid w:val="00DF6202"/>
    <w:rsid w:val="00DF64CA"/>
    <w:rsid w:val="00DF65B2"/>
    <w:rsid w:val="00DF660C"/>
    <w:rsid w:val="00DF70C7"/>
    <w:rsid w:val="00DF70DB"/>
    <w:rsid w:val="00DF75D0"/>
    <w:rsid w:val="00DF75FB"/>
    <w:rsid w:val="00DF7F0C"/>
    <w:rsid w:val="00E0018B"/>
    <w:rsid w:val="00E00544"/>
    <w:rsid w:val="00E007AA"/>
    <w:rsid w:val="00E008FB"/>
    <w:rsid w:val="00E009BE"/>
    <w:rsid w:val="00E01003"/>
    <w:rsid w:val="00E01107"/>
    <w:rsid w:val="00E0117F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98B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692"/>
    <w:rsid w:val="00E11907"/>
    <w:rsid w:val="00E119F7"/>
    <w:rsid w:val="00E11B20"/>
    <w:rsid w:val="00E11DDB"/>
    <w:rsid w:val="00E120F3"/>
    <w:rsid w:val="00E12AC6"/>
    <w:rsid w:val="00E12DFF"/>
    <w:rsid w:val="00E13005"/>
    <w:rsid w:val="00E13342"/>
    <w:rsid w:val="00E13375"/>
    <w:rsid w:val="00E13E99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15"/>
    <w:rsid w:val="00E21BE4"/>
    <w:rsid w:val="00E22330"/>
    <w:rsid w:val="00E2236F"/>
    <w:rsid w:val="00E226C5"/>
    <w:rsid w:val="00E227EF"/>
    <w:rsid w:val="00E23ED6"/>
    <w:rsid w:val="00E24528"/>
    <w:rsid w:val="00E24917"/>
    <w:rsid w:val="00E24AB4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AD7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1FC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6E0"/>
    <w:rsid w:val="00E34954"/>
    <w:rsid w:val="00E3497E"/>
    <w:rsid w:val="00E34B6E"/>
    <w:rsid w:val="00E34DF8"/>
    <w:rsid w:val="00E3502C"/>
    <w:rsid w:val="00E352D4"/>
    <w:rsid w:val="00E3551B"/>
    <w:rsid w:val="00E35559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22B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6C98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4F81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1BB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7E2"/>
    <w:rsid w:val="00E65802"/>
    <w:rsid w:val="00E6583B"/>
    <w:rsid w:val="00E65A6B"/>
    <w:rsid w:val="00E65E17"/>
    <w:rsid w:val="00E660E5"/>
    <w:rsid w:val="00E666C9"/>
    <w:rsid w:val="00E66AAD"/>
    <w:rsid w:val="00E66DB7"/>
    <w:rsid w:val="00E674EE"/>
    <w:rsid w:val="00E6757B"/>
    <w:rsid w:val="00E67C51"/>
    <w:rsid w:val="00E70417"/>
    <w:rsid w:val="00E704CC"/>
    <w:rsid w:val="00E707AD"/>
    <w:rsid w:val="00E70D86"/>
    <w:rsid w:val="00E71022"/>
    <w:rsid w:val="00E711A7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635"/>
    <w:rsid w:val="00E758EC"/>
    <w:rsid w:val="00E7599C"/>
    <w:rsid w:val="00E759AB"/>
    <w:rsid w:val="00E759BB"/>
    <w:rsid w:val="00E75DAA"/>
    <w:rsid w:val="00E75DDE"/>
    <w:rsid w:val="00E760D7"/>
    <w:rsid w:val="00E76463"/>
    <w:rsid w:val="00E764CF"/>
    <w:rsid w:val="00E76569"/>
    <w:rsid w:val="00E7797A"/>
    <w:rsid w:val="00E77AED"/>
    <w:rsid w:val="00E800CD"/>
    <w:rsid w:val="00E802D9"/>
    <w:rsid w:val="00E8036C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31AB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B6E"/>
    <w:rsid w:val="00E86E1F"/>
    <w:rsid w:val="00E87037"/>
    <w:rsid w:val="00E87104"/>
    <w:rsid w:val="00E87822"/>
    <w:rsid w:val="00E87A71"/>
    <w:rsid w:val="00E87B2C"/>
    <w:rsid w:val="00E87CDB"/>
    <w:rsid w:val="00E87F73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646"/>
    <w:rsid w:val="00E926DC"/>
    <w:rsid w:val="00E9291C"/>
    <w:rsid w:val="00E92BB8"/>
    <w:rsid w:val="00E93034"/>
    <w:rsid w:val="00E9311E"/>
    <w:rsid w:val="00E932A9"/>
    <w:rsid w:val="00E93863"/>
    <w:rsid w:val="00E93FFE"/>
    <w:rsid w:val="00E94311"/>
    <w:rsid w:val="00E9431F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CC5"/>
    <w:rsid w:val="00E97F0B"/>
    <w:rsid w:val="00E97F2C"/>
    <w:rsid w:val="00EA008A"/>
    <w:rsid w:val="00EA04B8"/>
    <w:rsid w:val="00EA07BE"/>
    <w:rsid w:val="00EA0840"/>
    <w:rsid w:val="00EA09AC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A7E32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30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AD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0C92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5CBF"/>
    <w:rsid w:val="00EF5EF6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3F1D"/>
    <w:rsid w:val="00F0433C"/>
    <w:rsid w:val="00F04356"/>
    <w:rsid w:val="00F04612"/>
    <w:rsid w:val="00F04868"/>
    <w:rsid w:val="00F04CF1"/>
    <w:rsid w:val="00F04EE5"/>
    <w:rsid w:val="00F04EE7"/>
    <w:rsid w:val="00F05024"/>
    <w:rsid w:val="00F05123"/>
    <w:rsid w:val="00F05240"/>
    <w:rsid w:val="00F0528D"/>
    <w:rsid w:val="00F05792"/>
    <w:rsid w:val="00F05DEC"/>
    <w:rsid w:val="00F060B9"/>
    <w:rsid w:val="00F061B5"/>
    <w:rsid w:val="00F068AD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69B"/>
    <w:rsid w:val="00F12CF3"/>
    <w:rsid w:val="00F12D76"/>
    <w:rsid w:val="00F13369"/>
    <w:rsid w:val="00F13499"/>
    <w:rsid w:val="00F138BE"/>
    <w:rsid w:val="00F13984"/>
    <w:rsid w:val="00F13E58"/>
    <w:rsid w:val="00F15374"/>
    <w:rsid w:val="00F1545A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5CD3"/>
    <w:rsid w:val="00F2634E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616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0F86"/>
    <w:rsid w:val="00F41676"/>
    <w:rsid w:val="00F418D5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46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3D5"/>
    <w:rsid w:val="00F5340A"/>
    <w:rsid w:val="00F5349E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5D41"/>
    <w:rsid w:val="00F56305"/>
    <w:rsid w:val="00F56734"/>
    <w:rsid w:val="00F56AB5"/>
    <w:rsid w:val="00F56D22"/>
    <w:rsid w:val="00F57313"/>
    <w:rsid w:val="00F57885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80B"/>
    <w:rsid w:val="00F7089E"/>
    <w:rsid w:val="00F70A08"/>
    <w:rsid w:val="00F70E02"/>
    <w:rsid w:val="00F71883"/>
    <w:rsid w:val="00F71CEE"/>
    <w:rsid w:val="00F71DB3"/>
    <w:rsid w:val="00F71ED0"/>
    <w:rsid w:val="00F71F69"/>
    <w:rsid w:val="00F72052"/>
    <w:rsid w:val="00F725E1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48C"/>
    <w:rsid w:val="00F765D6"/>
    <w:rsid w:val="00F76682"/>
    <w:rsid w:val="00F76719"/>
    <w:rsid w:val="00F76810"/>
    <w:rsid w:val="00F76E57"/>
    <w:rsid w:val="00F76EFA"/>
    <w:rsid w:val="00F778EA"/>
    <w:rsid w:val="00F77BCD"/>
    <w:rsid w:val="00F77D74"/>
    <w:rsid w:val="00F80442"/>
    <w:rsid w:val="00F804BE"/>
    <w:rsid w:val="00F80708"/>
    <w:rsid w:val="00F8087A"/>
    <w:rsid w:val="00F810F7"/>
    <w:rsid w:val="00F8131C"/>
    <w:rsid w:val="00F814BB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740"/>
    <w:rsid w:val="00F87901"/>
    <w:rsid w:val="00F87998"/>
    <w:rsid w:val="00F87C8E"/>
    <w:rsid w:val="00F87F49"/>
    <w:rsid w:val="00F90300"/>
    <w:rsid w:val="00F9056A"/>
    <w:rsid w:val="00F9083B"/>
    <w:rsid w:val="00F9089D"/>
    <w:rsid w:val="00F908CF"/>
    <w:rsid w:val="00F909B9"/>
    <w:rsid w:val="00F90EB9"/>
    <w:rsid w:val="00F90F8D"/>
    <w:rsid w:val="00F91689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CCB"/>
    <w:rsid w:val="00F96DF2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ACB"/>
    <w:rsid w:val="00FA1D5C"/>
    <w:rsid w:val="00FA1DD1"/>
    <w:rsid w:val="00FA22F1"/>
    <w:rsid w:val="00FA2320"/>
    <w:rsid w:val="00FA278D"/>
    <w:rsid w:val="00FA2AA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009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23A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3F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C7E19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1DB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7243"/>
    <w:rsid w:val="00FD74CE"/>
    <w:rsid w:val="00FD74DB"/>
    <w:rsid w:val="00FD7660"/>
    <w:rsid w:val="00FD7BCF"/>
    <w:rsid w:val="00FD7CA2"/>
    <w:rsid w:val="00FD7D51"/>
    <w:rsid w:val="00FD7F47"/>
    <w:rsid w:val="00FE0655"/>
    <w:rsid w:val="00FE12B4"/>
    <w:rsid w:val="00FE1507"/>
    <w:rsid w:val="00FE1731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7E4"/>
    <w:rsid w:val="00FE48A4"/>
    <w:rsid w:val="00FE4BF0"/>
    <w:rsid w:val="00FE4C56"/>
    <w:rsid w:val="00FE4C7B"/>
    <w:rsid w:val="00FE51B9"/>
    <w:rsid w:val="00FE51C6"/>
    <w:rsid w:val="00FE5CEC"/>
    <w:rsid w:val="00FE5D15"/>
    <w:rsid w:val="00FE5F43"/>
    <w:rsid w:val="00FE6CAD"/>
    <w:rsid w:val="00FE70AA"/>
    <w:rsid w:val="00FE7336"/>
    <w:rsid w:val="00FE7522"/>
    <w:rsid w:val="00FE7764"/>
    <w:rsid w:val="00FE787C"/>
    <w:rsid w:val="00FE7A03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14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C1BAB949-20A0-4C7A-8910-4166C888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F6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2F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2F6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Char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CaptionChar1">
    <w:name w:val="Caption Char1"/>
    <w:aliases w:val="cap Char1,cap Char Char,Caption Char1 Char Char,cap Char Char1 Char,Caption Char Char1 Char Char,cap Char2 Char,Caption Char Char"/>
    <w:link w:val="Caption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53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9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0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57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8840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42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60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8997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5964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206">
          <w:marLeft w:val="17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74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686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A1A43B-3CEA-4479-8599-087B3D280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4084</Words>
  <Characters>23283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27313</CharactersWithSpaces>
  <SharedDoc>false</SharedDoc>
  <HLinks>
    <vt:vector size="6" baseType="variant">
      <vt:variant>
        <vt:i4>1048626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286</cp:revision>
  <cp:lastPrinted>2008-02-02T10:09:00Z</cp:lastPrinted>
  <dcterms:created xsi:type="dcterms:W3CDTF">2025-09-30T19:26:00Z</dcterms:created>
  <dcterms:modified xsi:type="dcterms:W3CDTF">2025-10-01T05:53:00Z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  <property fmtid="{D5CDD505-2E9C-101B-9397-08002B2CF9AE}" pid="15" name="docLang">
    <vt:lpwstr>en</vt:lpwstr>
  </property>
</Properties>
</file>